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5FA6A529" w:rsidR="00853499" w:rsidRPr="00006857" w:rsidRDefault="00CB62CC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 xml:space="preserve">ACH will maintain health and training records for all </w:t>
            </w:r>
            <w:proofErr w:type="gramStart"/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>correctional facility</w:t>
            </w:r>
            <w:proofErr w:type="gramEnd"/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 xml:space="preserve"> personnel.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4DB5C3EB" w14:textId="3451793A" w:rsidR="00CB62CC" w:rsidRPr="00CB62CC" w:rsidRDefault="00CB62CC" w:rsidP="00C82294">
            <w:pPr>
              <w:spacing w:line="240" w:lineRule="auto"/>
              <w:ind w:left="45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 xml:space="preserve">ACH </w:t>
            </w:r>
            <w:r w:rsidR="00FB1378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 xml:space="preserve"> will administer to </w:t>
            </w:r>
            <w:proofErr w:type="gramStart"/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>correctional facility</w:t>
            </w:r>
            <w:proofErr w:type="gramEnd"/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 xml:space="preserve"> person</w:t>
            </w:r>
            <w:r w:rsidR="003B5B7E">
              <w:rPr>
                <w:rFonts w:ascii="Arial" w:hAnsi="Arial" w:cs="Arial"/>
                <w:color w:val="auto"/>
                <w:sz w:val="24"/>
                <w:szCs w:val="24"/>
              </w:rPr>
              <w:t>ne</w:t>
            </w:r>
            <w:r w:rsidRPr="00CB62CC">
              <w:rPr>
                <w:rFonts w:ascii="Arial" w:hAnsi="Arial" w:cs="Arial"/>
                <w:color w:val="auto"/>
                <w:sz w:val="24"/>
                <w:szCs w:val="24"/>
              </w:rPr>
              <w:t>l yearly upon request:</w:t>
            </w:r>
          </w:p>
          <w:p w14:paraId="5129E0F1" w14:textId="4ABAFEFB" w:rsidR="00CB62CC" w:rsidRPr="00C82294" w:rsidRDefault="00CB62CC" w:rsidP="00C82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2294">
              <w:rPr>
                <w:rFonts w:ascii="Arial" w:hAnsi="Arial" w:cs="Arial"/>
                <w:color w:val="auto"/>
                <w:sz w:val="24"/>
                <w:szCs w:val="24"/>
              </w:rPr>
              <w:t>Tuberculin testing</w:t>
            </w:r>
          </w:p>
          <w:p w14:paraId="4EA75DD5" w14:textId="346A779D" w:rsidR="00CB62CC" w:rsidRPr="00C82294" w:rsidRDefault="00CB62CC" w:rsidP="00C822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2294">
              <w:rPr>
                <w:rFonts w:ascii="Arial" w:hAnsi="Arial" w:cs="Arial"/>
                <w:color w:val="auto"/>
                <w:sz w:val="24"/>
                <w:szCs w:val="24"/>
              </w:rPr>
              <w:t>Influenza vaccination</w:t>
            </w:r>
          </w:p>
          <w:p w14:paraId="05C79DE2" w14:textId="677C9008" w:rsidR="00CB62CC" w:rsidRPr="00C82294" w:rsidRDefault="00CB62CC" w:rsidP="00C8229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2294">
              <w:rPr>
                <w:rFonts w:ascii="Arial" w:hAnsi="Arial" w:cs="Arial"/>
                <w:color w:val="auto"/>
                <w:sz w:val="24"/>
                <w:szCs w:val="24"/>
              </w:rPr>
              <w:t xml:space="preserve">Hepatitis B </w:t>
            </w:r>
          </w:p>
          <w:p w14:paraId="711BE9FC" w14:textId="41C01253" w:rsidR="00853499" w:rsidRPr="00006857" w:rsidRDefault="00C82294" w:rsidP="00CB62C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The </w:t>
            </w:r>
            <w:r w:rsidR="00CB62CC" w:rsidRPr="00CB62CC">
              <w:rPr>
                <w:rFonts w:ascii="Arial" w:hAnsi="Arial" w:cs="Arial"/>
                <w:color w:val="auto"/>
                <w:sz w:val="24"/>
                <w:szCs w:val="24"/>
              </w:rPr>
              <w:t>ACH</w:t>
            </w:r>
            <w:r w:rsidR="00213706">
              <w:rPr>
                <w:rFonts w:ascii="Arial" w:hAnsi="Arial" w:cs="Arial"/>
                <w:color w:val="auto"/>
                <w:sz w:val="24"/>
                <w:szCs w:val="24"/>
              </w:rPr>
              <w:t xml:space="preserve"> medical provider</w:t>
            </w:r>
            <w:r w:rsidR="00CB62CC" w:rsidRPr="00CB62CC">
              <w:rPr>
                <w:rFonts w:ascii="Arial" w:hAnsi="Arial" w:cs="Arial"/>
                <w:color w:val="auto"/>
                <w:sz w:val="24"/>
                <w:szCs w:val="24"/>
              </w:rPr>
              <w:t xml:space="preserve"> in coordination with</w:t>
            </w:r>
            <w:r w:rsidR="00213706">
              <w:rPr>
                <w:rFonts w:ascii="Arial" w:hAnsi="Arial" w:cs="Arial"/>
                <w:color w:val="auto"/>
                <w:sz w:val="24"/>
                <w:szCs w:val="24"/>
              </w:rPr>
              <w:t xml:space="preserve"> the correctional </w:t>
            </w:r>
            <w:r w:rsidR="000E1906">
              <w:rPr>
                <w:rFonts w:ascii="Arial" w:hAnsi="Arial" w:cs="Arial"/>
                <w:color w:val="auto"/>
                <w:sz w:val="24"/>
                <w:szCs w:val="24"/>
              </w:rPr>
              <w:t>administrator will determine</w:t>
            </w:r>
            <w:r w:rsidR="00CB62CC" w:rsidRPr="00CB62CC">
              <w:rPr>
                <w:rFonts w:ascii="Arial" w:hAnsi="Arial" w:cs="Arial"/>
                <w:color w:val="auto"/>
                <w:sz w:val="24"/>
                <w:szCs w:val="24"/>
              </w:rPr>
              <w:t xml:space="preserve"> if any other yearly vaccinations or testing is permitted. ACH will provide yearly suicide prevention training and medical training to jail personnel as dictated by correctional staff.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0DD6AAF3" w14:textId="77777777" w:rsidR="000E1906" w:rsidRPr="000E1906" w:rsidRDefault="000E1906" w:rsidP="000E190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E1906"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protocol of ACH personnel to: </w:t>
            </w:r>
          </w:p>
          <w:p w14:paraId="7F68E82E" w14:textId="6DA66221" w:rsidR="000E1906" w:rsidRDefault="000E1906" w:rsidP="000E190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1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37498">
              <w:rPr>
                <w:rFonts w:ascii="Arial" w:hAnsi="Arial" w:cs="Arial"/>
                <w:color w:val="auto"/>
                <w:sz w:val="24"/>
                <w:szCs w:val="24"/>
              </w:rPr>
              <w:t xml:space="preserve">document all vaccines administered on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the Employee Health record form</w:t>
            </w:r>
          </w:p>
          <w:p w14:paraId="3925521A" w14:textId="047950A7" w:rsidR="000E1906" w:rsidRPr="000E1906" w:rsidRDefault="000E1906" w:rsidP="000E190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816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37498">
              <w:rPr>
                <w:rFonts w:ascii="Arial" w:hAnsi="Arial" w:cs="Arial"/>
                <w:color w:val="auto"/>
                <w:sz w:val="24"/>
                <w:szCs w:val="24"/>
              </w:rPr>
              <w:t xml:space="preserve">document the </w:t>
            </w:r>
            <w:proofErr w:type="gramStart"/>
            <w:r w:rsidRPr="00337498">
              <w:rPr>
                <w:rFonts w:ascii="Arial" w:hAnsi="Arial" w:cs="Arial"/>
                <w:color w:val="auto"/>
                <w:sz w:val="24"/>
                <w:szCs w:val="24"/>
              </w:rPr>
              <w:t>correctional facility</w:t>
            </w:r>
            <w:proofErr w:type="gramEnd"/>
            <w:r w:rsidRPr="00337498">
              <w:rPr>
                <w:rFonts w:ascii="Arial" w:hAnsi="Arial" w:cs="Arial"/>
                <w:color w:val="auto"/>
                <w:sz w:val="24"/>
                <w:szCs w:val="24"/>
              </w:rPr>
              <w:t xml:space="preserve"> personnel’s participation in yearly trainings on the Training Log</w:t>
            </w:r>
          </w:p>
        </w:tc>
      </w:tr>
      <w:tr w:rsidR="00337498" w:rsidRPr="00006857" w14:paraId="2A20694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58619F37" w14:textId="77777777" w:rsidR="00337498" w:rsidRPr="00CD23B1" w:rsidRDefault="00337498" w:rsidP="00823C74">
            <w:pPr>
              <w:spacing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425D31A" w14:textId="65B80602" w:rsidR="00337498" w:rsidRPr="00CD23B1" w:rsidRDefault="00337498" w:rsidP="0033749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7C570000" w14:textId="30A7F7F6" w:rsidR="002E5600" w:rsidRPr="002E5600" w:rsidRDefault="002E5600" w:rsidP="002E5600">
      <w:pPr>
        <w:rPr>
          <w:rFonts w:ascii="Arial Black" w:hAnsi="Arial Black" w:cs="Times New Roman"/>
          <w:sz w:val="32"/>
          <w:szCs w:val="32"/>
        </w:rPr>
      </w:pPr>
    </w:p>
    <w:p w14:paraId="36E06ADD" w14:textId="0BF30AD5" w:rsidR="002E5600" w:rsidRDefault="002E5600" w:rsidP="002E5600">
      <w:pPr>
        <w:tabs>
          <w:tab w:val="left" w:pos="9230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p w14:paraId="05F3462E" w14:textId="60D7FA0C" w:rsidR="00CC5FB3" w:rsidRPr="00CC5FB3" w:rsidRDefault="00CC5FB3" w:rsidP="00CC5FB3">
      <w:pPr>
        <w:rPr>
          <w:rFonts w:ascii="Arial Black" w:hAnsi="Arial Black" w:cs="Times New Roman"/>
          <w:sz w:val="32"/>
          <w:szCs w:val="32"/>
        </w:rPr>
      </w:pPr>
    </w:p>
    <w:p w14:paraId="58A0860F" w14:textId="2143D647" w:rsidR="00CC5FB3" w:rsidRPr="00CC5FB3" w:rsidRDefault="00CC5FB3" w:rsidP="00CC5FB3">
      <w:pPr>
        <w:rPr>
          <w:rFonts w:ascii="Arial Black" w:hAnsi="Arial Black" w:cs="Times New Roman"/>
          <w:sz w:val="32"/>
          <w:szCs w:val="32"/>
        </w:rPr>
      </w:pPr>
    </w:p>
    <w:p w14:paraId="428019B1" w14:textId="77777777" w:rsidR="00CC5FB3" w:rsidRPr="00CC5FB3" w:rsidRDefault="00CC5FB3" w:rsidP="00CC5FB3">
      <w:pPr>
        <w:jc w:val="right"/>
        <w:rPr>
          <w:rFonts w:ascii="Arial Black" w:hAnsi="Arial Black" w:cs="Times New Roman"/>
          <w:sz w:val="32"/>
          <w:szCs w:val="32"/>
        </w:rPr>
      </w:pPr>
    </w:p>
    <w:sectPr w:rsidR="00CC5FB3" w:rsidRPr="00CC5FB3" w:rsidSect="00A647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11CD" w14:textId="77777777" w:rsidR="00CC5FB3" w:rsidRDefault="00CC5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AB75" w14:textId="6D9951D9" w:rsidR="003B6A6E" w:rsidRPr="002E5600" w:rsidRDefault="002E5600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2E5600">
      <w:rPr>
        <w:rFonts w:ascii="Arial" w:hAnsi="Arial" w:cs="Arial"/>
        <w:color w:val="A6A6A6" w:themeColor="background1" w:themeShade="A6"/>
        <w:sz w:val="20"/>
        <w:szCs w:val="20"/>
      </w:rPr>
      <w:t>Reference to Maine DOC policy: B.12.</w:t>
    </w:r>
  </w:p>
  <w:p w14:paraId="5D60A914" w14:textId="3FC12A95" w:rsidR="003B6A6E" w:rsidRPr="002E5600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2E5600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52E4" w14:textId="77777777" w:rsidR="00CC5FB3" w:rsidRDefault="00CC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9899" w14:textId="77777777" w:rsidR="00CC5FB3" w:rsidRDefault="00CC5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62B9B753" w:rsidR="0074458F" w:rsidRPr="00B96470" w:rsidRDefault="00CB62CC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Correctional Facility Personnel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519" w14:textId="77777777" w:rsidR="00CC5FB3" w:rsidRDefault="00CC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F94"/>
    <w:multiLevelType w:val="hybridMultilevel"/>
    <w:tmpl w:val="C18A6FA2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" w15:restartNumberingAfterBreak="0">
    <w:nsid w:val="7E136703"/>
    <w:multiLevelType w:val="hybridMultilevel"/>
    <w:tmpl w:val="757C8058"/>
    <w:lvl w:ilvl="0" w:tplc="04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 w16cid:durableId="1488982466">
    <w:abstractNumId w:val="0"/>
  </w:num>
  <w:num w:numId="2" w16cid:durableId="45136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5q4mqAwZhhuK8pbo1Tk59XhUBlOFNKzUcuxjJK6IsuIoVbeyiAsQdqCm9/ghrXjOZ3HmRykzd0GnxgOfkdCIsA==" w:salt="bB7LuZDUmS5RQh52W0Dr7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0E1906"/>
    <w:rsid w:val="001A1277"/>
    <w:rsid w:val="001E7520"/>
    <w:rsid w:val="00213706"/>
    <w:rsid w:val="002B56ED"/>
    <w:rsid w:val="002C7884"/>
    <w:rsid w:val="002E53D1"/>
    <w:rsid w:val="002E5600"/>
    <w:rsid w:val="00310C70"/>
    <w:rsid w:val="00337498"/>
    <w:rsid w:val="003508B6"/>
    <w:rsid w:val="003A4E77"/>
    <w:rsid w:val="003B5B7E"/>
    <w:rsid w:val="003B6A6E"/>
    <w:rsid w:val="003D21A7"/>
    <w:rsid w:val="004205BE"/>
    <w:rsid w:val="00440A2E"/>
    <w:rsid w:val="00481DEE"/>
    <w:rsid w:val="004B7428"/>
    <w:rsid w:val="005F2C91"/>
    <w:rsid w:val="006E5273"/>
    <w:rsid w:val="0074458F"/>
    <w:rsid w:val="0079615C"/>
    <w:rsid w:val="00823C74"/>
    <w:rsid w:val="00853499"/>
    <w:rsid w:val="008E060E"/>
    <w:rsid w:val="00906913"/>
    <w:rsid w:val="00930E40"/>
    <w:rsid w:val="00A647A5"/>
    <w:rsid w:val="00B96470"/>
    <w:rsid w:val="00BD5B5D"/>
    <w:rsid w:val="00C34703"/>
    <w:rsid w:val="00C560AC"/>
    <w:rsid w:val="00C82294"/>
    <w:rsid w:val="00CB0016"/>
    <w:rsid w:val="00CB62CC"/>
    <w:rsid w:val="00CC5FB3"/>
    <w:rsid w:val="00CD23B1"/>
    <w:rsid w:val="00D5691C"/>
    <w:rsid w:val="00D85888"/>
    <w:rsid w:val="00DE0C66"/>
    <w:rsid w:val="00E62B6C"/>
    <w:rsid w:val="00E909A3"/>
    <w:rsid w:val="00F069A4"/>
    <w:rsid w:val="00FB1378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1AD1324"/>
  <w15:docId w15:val="{2A718DB2-6832-4794-8734-42DE267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82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AE8B-69A2-43EF-986B-ACB579E3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13</cp:revision>
  <cp:lastPrinted>2021-03-20T13:31:00Z</cp:lastPrinted>
  <dcterms:created xsi:type="dcterms:W3CDTF">2020-12-18T21:58:00Z</dcterms:created>
  <dcterms:modified xsi:type="dcterms:W3CDTF">2023-11-09T17:12:00Z</dcterms:modified>
</cp:coreProperties>
</file>