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269491" w14:textId="6C8092B5" w:rsidR="00930E40" w:rsidRDefault="00E62B6C" w:rsidP="00DE0C66">
      <w:pPr>
        <w:spacing w:after="0" w:line="240" w:lineRule="auto"/>
        <w:rPr>
          <w:rFonts w:ascii="Times New Roman" w:hAnsi="Times New Roman" w:cs="Times New Roman"/>
          <w:sz w:val="32"/>
          <w:szCs w:val="32"/>
        </w:rPr>
      </w:pPr>
      <w:r w:rsidRPr="003A4E77">
        <w:rPr>
          <w:rFonts w:ascii="Times New Roman" w:hAnsi="Times New Roman" w:cs="Times New Roman"/>
          <w:sz w:val="32"/>
          <w:szCs w:val="32"/>
        </w:rPr>
        <w:t xml:space="preserve"> </w:t>
      </w:r>
    </w:p>
    <w:tbl>
      <w:tblPr>
        <w:tblStyle w:val="ResumeTable"/>
        <w:tblW w:w="4494" w:type="pct"/>
        <w:tblInd w:w="180" w:type="dxa"/>
        <w:tblLook w:val="04A0" w:firstRow="1" w:lastRow="0" w:firstColumn="1" w:lastColumn="0" w:noHBand="0" w:noVBand="1"/>
        <w:tblDescription w:val="Resume"/>
      </w:tblPr>
      <w:tblGrid>
        <w:gridCol w:w="626"/>
        <w:gridCol w:w="627"/>
        <w:gridCol w:w="8557"/>
      </w:tblGrid>
      <w:tr w:rsidR="00006857" w:rsidRPr="00006857" w14:paraId="012B0861" w14:textId="77777777" w:rsidTr="00853499">
        <w:trPr>
          <w:trHeight w:val="19"/>
        </w:trPr>
        <w:tc>
          <w:tcPr>
            <w:tcW w:w="1253" w:type="dxa"/>
            <w:gridSpan w:val="2"/>
            <w:tcBorders>
              <w:top w:val="nil"/>
              <w:bottom w:val="nil"/>
            </w:tcBorders>
            <w:vAlign w:val="center"/>
          </w:tcPr>
          <w:p w14:paraId="49C77CC6" w14:textId="77777777" w:rsidR="00853499" w:rsidRPr="00006857" w:rsidRDefault="00853499" w:rsidP="00823C74">
            <w:pPr>
              <w:spacing w:before="0" w:after="0" w:line="240" w:lineRule="auto"/>
              <w:rPr>
                <w:rFonts w:ascii="Arial Black" w:hAnsi="Arial Black"/>
                <w:color w:val="auto"/>
                <w:sz w:val="28"/>
                <w:szCs w:val="28"/>
              </w:rPr>
            </w:pPr>
            <w:r w:rsidRPr="00006857">
              <w:rPr>
                <w:rFonts w:ascii="Arial Black" w:hAnsi="Arial Black"/>
                <w:color w:val="auto"/>
                <w:sz w:val="28"/>
                <w:szCs w:val="28"/>
              </w:rPr>
              <w:t>Policy:</w:t>
            </w:r>
          </w:p>
        </w:tc>
        <w:tc>
          <w:tcPr>
            <w:tcW w:w="8557" w:type="dxa"/>
            <w:tcBorders>
              <w:top w:val="nil"/>
              <w:bottom w:val="nil"/>
            </w:tcBorders>
          </w:tcPr>
          <w:p w14:paraId="050A8F60" w14:textId="77777777" w:rsidR="00853499" w:rsidRPr="00006857" w:rsidRDefault="00853499" w:rsidP="00823C74">
            <w:pPr>
              <w:spacing w:before="0" w:after="0" w:line="240" w:lineRule="auto"/>
              <w:rPr>
                <w:rFonts w:ascii="Arial" w:hAnsi="Arial" w:cs="Arial"/>
                <w:color w:val="auto"/>
                <w:sz w:val="24"/>
                <w:szCs w:val="24"/>
              </w:rPr>
            </w:pPr>
          </w:p>
        </w:tc>
      </w:tr>
      <w:tr w:rsidR="00006857" w:rsidRPr="00006857" w14:paraId="3DA0B343" w14:textId="77777777" w:rsidTr="00853499">
        <w:trPr>
          <w:trHeight w:val="36"/>
        </w:trPr>
        <w:tc>
          <w:tcPr>
            <w:tcW w:w="626" w:type="dxa"/>
            <w:tcBorders>
              <w:top w:val="nil"/>
              <w:bottom w:val="nil"/>
            </w:tcBorders>
          </w:tcPr>
          <w:p w14:paraId="6AED350C" w14:textId="77777777" w:rsidR="00853499" w:rsidRPr="00006857" w:rsidRDefault="00853499" w:rsidP="00823C74">
            <w:pPr>
              <w:spacing w:line="240" w:lineRule="auto"/>
              <w:rPr>
                <w:color w:val="auto"/>
              </w:rPr>
            </w:pPr>
          </w:p>
        </w:tc>
        <w:tc>
          <w:tcPr>
            <w:tcW w:w="9184" w:type="dxa"/>
            <w:gridSpan w:val="2"/>
            <w:tcBorders>
              <w:top w:val="nil"/>
              <w:bottom w:val="nil"/>
            </w:tcBorders>
          </w:tcPr>
          <w:p w14:paraId="68C3C80D" w14:textId="5168085D" w:rsidR="001405D0" w:rsidRPr="001405D0" w:rsidRDefault="001405D0" w:rsidP="001405D0">
            <w:pPr>
              <w:spacing w:line="240" w:lineRule="auto"/>
              <w:rPr>
                <w:rFonts w:ascii="Arial" w:hAnsi="Arial" w:cs="Arial"/>
                <w:color w:val="auto"/>
                <w:sz w:val="24"/>
                <w:szCs w:val="24"/>
              </w:rPr>
            </w:pPr>
            <w:r w:rsidRPr="001405D0">
              <w:rPr>
                <w:rFonts w:ascii="Arial" w:hAnsi="Arial" w:cs="Arial"/>
                <w:color w:val="auto"/>
                <w:sz w:val="24"/>
                <w:szCs w:val="24"/>
              </w:rPr>
              <w:t xml:space="preserve">There may be expenses that you accrue that the company will pay directly on your behalf or reimburse with appropriate documentation. We may ask </w:t>
            </w:r>
            <w:r w:rsidR="001F63F8">
              <w:rPr>
                <w:rFonts w:ascii="Arial" w:hAnsi="Arial" w:cs="Arial"/>
                <w:color w:val="auto"/>
                <w:sz w:val="24"/>
                <w:szCs w:val="24"/>
              </w:rPr>
              <w:t xml:space="preserve">you </w:t>
            </w:r>
            <w:r w:rsidRPr="001405D0">
              <w:rPr>
                <w:rFonts w:ascii="Arial" w:hAnsi="Arial" w:cs="Arial"/>
                <w:color w:val="auto"/>
                <w:sz w:val="24"/>
                <w:szCs w:val="24"/>
              </w:rPr>
              <w:t>to keep track of those work</w:t>
            </w:r>
            <w:r w:rsidR="002A4CF9">
              <w:rPr>
                <w:rFonts w:ascii="Arial" w:hAnsi="Arial" w:cs="Arial"/>
                <w:color w:val="auto"/>
                <w:sz w:val="24"/>
                <w:szCs w:val="24"/>
              </w:rPr>
              <w:t>-</w:t>
            </w:r>
            <w:r w:rsidRPr="001405D0">
              <w:rPr>
                <w:rFonts w:ascii="Arial" w:hAnsi="Arial" w:cs="Arial"/>
                <w:color w:val="auto"/>
                <w:sz w:val="24"/>
                <w:szCs w:val="24"/>
              </w:rPr>
              <w:t xml:space="preserve">related expense forms. The employee can submit all reimbursable expense receipts to their manager for approval and payment. The payment for reimbursable expenses will be paid out within 30 days of receipt submission. Some employee expenses include: </w:t>
            </w:r>
          </w:p>
          <w:p w14:paraId="39DE8499" w14:textId="755B60A1" w:rsidR="001405D0" w:rsidRPr="001405D0" w:rsidRDefault="001405D0" w:rsidP="001405D0">
            <w:pPr>
              <w:pStyle w:val="ListParagraph"/>
              <w:numPr>
                <w:ilvl w:val="0"/>
                <w:numId w:val="1"/>
              </w:numPr>
              <w:spacing w:after="0" w:line="240" w:lineRule="auto"/>
              <w:ind w:left="1077" w:hanging="273"/>
              <w:rPr>
                <w:rFonts w:ascii="Arial" w:hAnsi="Arial" w:cs="Arial"/>
                <w:color w:val="auto"/>
                <w:sz w:val="24"/>
                <w:szCs w:val="24"/>
              </w:rPr>
            </w:pPr>
            <w:r w:rsidRPr="001405D0">
              <w:rPr>
                <w:rFonts w:ascii="Arial" w:hAnsi="Arial" w:cs="Arial"/>
                <w:color w:val="auto"/>
                <w:sz w:val="24"/>
                <w:szCs w:val="24"/>
              </w:rPr>
              <w:t>Mileage for work related travel</w:t>
            </w:r>
          </w:p>
          <w:p w14:paraId="2891AE4F" w14:textId="06804643" w:rsidR="001405D0" w:rsidRDefault="001405D0" w:rsidP="001405D0">
            <w:pPr>
              <w:pStyle w:val="ListParagraph"/>
              <w:numPr>
                <w:ilvl w:val="0"/>
                <w:numId w:val="1"/>
              </w:numPr>
              <w:spacing w:after="0" w:line="240" w:lineRule="auto"/>
              <w:ind w:left="1077" w:hanging="273"/>
              <w:rPr>
                <w:rFonts w:ascii="Arial" w:hAnsi="Arial" w:cs="Arial"/>
                <w:color w:val="auto"/>
                <w:sz w:val="24"/>
                <w:szCs w:val="24"/>
              </w:rPr>
            </w:pPr>
            <w:r w:rsidRPr="001405D0">
              <w:rPr>
                <w:rFonts w:ascii="Arial" w:hAnsi="Arial" w:cs="Arial"/>
                <w:color w:val="auto"/>
                <w:sz w:val="24"/>
                <w:szCs w:val="24"/>
              </w:rPr>
              <w:t>Hotel costs for work related travel</w:t>
            </w:r>
          </w:p>
          <w:p w14:paraId="0E3FEB6D" w14:textId="1D12F6AC" w:rsidR="001F63F8" w:rsidRPr="001405D0" w:rsidRDefault="001F63F8" w:rsidP="001405D0">
            <w:pPr>
              <w:pStyle w:val="ListParagraph"/>
              <w:numPr>
                <w:ilvl w:val="0"/>
                <w:numId w:val="1"/>
              </w:numPr>
              <w:spacing w:after="0" w:line="240" w:lineRule="auto"/>
              <w:ind w:left="1077" w:hanging="273"/>
              <w:rPr>
                <w:rFonts w:ascii="Arial" w:hAnsi="Arial" w:cs="Arial"/>
                <w:color w:val="auto"/>
                <w:sz w:val="24"/>
                <w:szCs w:val="24"/>
              </w:rPr>
            </w:pPr>
            <w:r>
              <w:rPr>
                <w:rFonts w:ascii="Arial" w:hAnsi="Arial" w:cs="Arial"/>
                <w:color w:val="auto"/>
                <w:sz w:val="24"/>
                <w:szCs w:val="24"/>
              </w:rPr>
              <w:t>Cell phone costs</w:t>
            </w:r>
          </w:p>
          <w:p w14:paraId="2918F5F6" w14:textId="0A1507FB" w:rsidR="00853499" w:rsidRPr="001405D0" w:rsidRDefault="001405D0" w:rsidP="001405D0">
            <w:pPr>
              <w:pStyle w:val="ListParagraph"/>
              <w:numPr>
                <w:ilvl w:val="0"/>
                <w:numId w:val="1"/>
              </w:numPr>
              <w:spacing w:after="0" w:line="240" w:lineRule="auto"/>
              <w:ind w:left="1077" w:hanging="273"/>
              <w:rPr>
                <w:rFonts w:ascii="Arial" w:hAnsi="Arial" w:cs="Arial"/>
                <w:sz w:val="24"/>
                <w:szCs w:val="24"/>
              </w:rPr>
            </w:pPr>
            <w:r w:rsidRPr="001405D0">
              <w:rPr>
                <w:rFonts w:ascii="Arial" w:hAnsi="Arial" w:cs="Arial"/>
                <w:color w:val="auto"/>
                <w:sz w:val="24"/>
                <w:szCs w:val="24"/>
              </w:rPr>
              <w:t>Other expenses as deemed necessary for work purposes</w:t>
            </w:r>
          </w:p>
        </w:tc>
      </w:tr>
    </w:tbl>
    <w:p w14:paraId="1853D579" w14:textId="78C8C8AD" w:rsidR="00D85888" w:rsidRPr="00DE0C66" w:rsidRDefault="00D85888" w:rsidP="00D85888">
      <w:pPr>
        <w:spacing w:after="0" w:line="240" w:lineRule="auto"/>
        <w:ind w:left="900" w:right="835"/>
        <w:rPr>
          <w:rFonts w:ascii="Arial Black" w:hAnsi="Arial Black" w:cs="Times New Roman"/>
          <w:sz w:val="32"/>
          <w:szCs w:val="32"/>
        </w:rPr>
      </w:pPr>
    </w:p>
    <w:sectPr w:rsidR="00D85888" w:rsidRPr="00DE0C66" w:rsidSect="001F63F8">
      <w:headerReference w:type="default" r:id="rId8"/>
      <w:footerReference w:type="default" r:id="rId9"/>
      <w:pgSz w:w="12240" w:h="15840" w:code="1"/>
      <w:pgMar w:top="475" w:right="245" w:bottom="36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67795" w14:textId="77777777" w:rsidR="00DA0B74" w:rsidRDefault="00DA0B74" w:rsidP="00BD5B5D">
      <w:pPr>
        <w:spacing w:after="0" w:line="240" w:lineRule="auto"/>
      </w:pPr>
      <w:r>
        <w:separator/>
      </w:r>
    </w:p>
  </w:endnote>
  <w:endnote w:type="continuationSeparator" w:id="0">
    <w:p w14:paraId="12AA6B8B" w14:textId="77777777" w:rsidR="00DA0B74" w:rsidRDefault="00DA0B74" w:rsidP="00BD5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0A914" w14:textId="5067F7B8" w:rsidR="003B6A6E" w:rsidRPr="00527B1A" w:rsidRDefault="003B6A6E" w:rsidP="001F63F8">
    <w:pPr>
      <w:pStyle w:val="Footer"/>
      <w:jc w:val="right"/>
      <w:rPr>
        <w:rFonts w:ascii="Arial" w:hAnsi="Arial" w:cs="Arial"/>
        <w:color w:val="A6A6A6" w:themeColor="background1" w:themeShade="A6"/>
        <w:sz w:val="20"/>
        <w:szCs w:val="20"/>
      </w:rPr>
    </w:pPr>
    <w:bookmarkStart w:id="0" w:name="_Hlk183005812"/>
    <w:bookmarkStart w:id="1" w:name="_Hlk183005813"/>
    <w:r w:rsidRPr="00527B1A">
      <w:rPr>
        <w:rFonts w:ascii="Arial" w:hAnsi="Arial" w:cs="Arial"/>
        <w:color w:val="A6A6A6" w:themeColor="background1" w:themeShade="A6"/>
        <w:sz w:val="20"/>
        <w:szCs w:val="20"/>
      </w:rPr>
      <w:t>October 21, 2020</w:t>
    </w:r>
    <w:r w:rsidR="001F63F8">
      <w:rPr>
        <w:rFonts w:ascii="Arial" w:hAnsi="Arial" w:cs="Arial"/>
        <w:color w:val="A6A6A6" w:themeColor="background1" w:themeShade="A6"/>
        <w:sz w:val="20"/>
        <w:szCs w:val="20"/>
      </w:rPr>
      <w:t>, Revised November 1, 2024</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3EF96" w14:textId="77777777" w:rsidR="00DA0B74" w:rsidRDefault="00DA0B74" w:rsidP="00BD5B5D">
      <w:pPr>
        <w:spacing w:after="0" w:line="240" w:lineRule="auto"/>
      </w:pPr>
      <w:r>
        <w:separator/>
      </w:r>
    </w:p>
  </w:footnote>
  <w:footnote w:type="continuationSeparator" w:id="0">
    <w:p w14:paraId="081BC2CF" w14:textId="77777777" w:rsidR="00DA0B74" w:rsidRDefault="00DA0B74" w:rsidP="00BD5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079F78" w14:textId="281A531E" w:rsidR="00BD5B5D" w:rsidRPr="00BD5B5D" w:rsidRDefault="00BD5B5D" w:rsidP="00A647A5">
    <w:pPr>
      <w:pStyle w:val="Header"/>
      <w:spacing w:before="240"/>
      <w:ind w:left="3240" w:firstLine="4680"/>
      <w:jc w:val="center"/>
      <w:rPr>
        <w:rFonts w:ascii="Verdana" w:hAnsi="Verdana" w:cs="Times New Roman"/>
        <w:sz w:val="22"/>
        <w:szCs w:val="22"/>
      </w:rPr>
    </w:pPr>
    <w:r w:rsidRPr="00BD5B5D">
      <w:rPr>
        <w:rFonts w:ascii="Verdana" w:hAnsi="Verdana" w:cs="Times New Roman"/>
        <w:caps/>
        <w:noProof/>
        <w:color w:val="808080" w:themeColor="background1" w:themeShade="80"/>
        <w:sz w:val="28"/>
        <w:szCs w:val="28"/>
      </w:rPr>
      <mc:AlternateContent>
        <mc:Choice Requires="wpg">
          <w:drawing>
            <wp:anchor distT="0" distB="0" distL="114300" distR="114300" simplePos="0" relativeHeight="251660800" behindDoc="1" locked="0" layoutInCell="1" allowOverlap="1" wp14:anchorId="5B2E85C6" wp14:editId="3A224FEC">
              <wp:simplePos x="0" y="0"/>
              <wp:positionH relativeFrom="page">
                <wp:posOffset>5976620</wp:posOffset>
              </wp:positionH>
              <wp:positionV relativeFrom="page">
                <wp:posOffset>164465</wp:posOffset>
              </wp:positionV>
              <wp:extent cx="1700784" cy="1024128"/>
              <wp:effectExtent l="0" t="0" r="0" b="24130"/>
              <wp:wrapNone/>
              <wp:docPr id="167" name="Group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Rectangle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angle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xt Box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E313EF" w14:textId="7531884E" w:rsidR="00BD5B5D" w:rsidRDefault="00BD5B5D">
                            <w:pPr>
                              <w:pStyle w:val="Header"/>
                              <w:tabs>
                                <w:tab w:val="clear" w:pos="4680"/>
                                <w:tab w:val="clear" w:pos="9360"/>
                              </w:tabs>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2E85C6" id="Group 167" o:spid="_x0000_s1026" style="position:absolute;left:0;text-align:left;margin-left:470.6pt;margin-top:12.95pt;width:133.9pt;height:80.65pt;z-index:-251655680;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angle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angle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Rectangle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xt Box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4FE313EF" w14:textId="7531884E" w:rsidR="00BD5B5D" w:rsidRDefault="00BD5B5D">
                      <w:pPr>
                        <w:pStyle w:val="Header"/>
                        <w:tabs>
                          <w:tab w:val="clear" w:pos="4680"/>
                          <w:tab w:val="clear" w:pos="9360"/>
                        </w:tabs>
                        <w:rPr>
                          <w:color w:val="FFFFFF" w:themeColor="background1"/>
                          <w:sz w:val="24"/>
                          <w:szCs w:val="24"/>
                        </w:rPr>
                      </w:pPr>
                    </w:p>
                  </w:txbxContent>
                </v:textbox>
              </v:shape>
              <w10:wrap anchorx="page" anchory="page"/>
            </v:group>
          </w:pict>
        </mc:Fallback>
      </mc:AlternateContent>
    </w:r>
    <w:r w:rsidR="00A647A5">
      <w:rPr>
        <w:rFonts w:ascii="Verdana" w:hAnsi="Verdana" w:cs="Times New Roman"/>
        <w:sz w:val="28"/>
        <w:szCs w:val="28"/>
      </w:rPr>
      <w:t xml:space="preserve">  </w:t>
    </w:r>
    <w:r w:rsidRPr="00BD5B5D">
      <w:rPr>
        <w:rFonts w:ascii="Verdana" w:hAnsi="Verdana" w:cs="Times New Roman"/>
        <w:sz w:val="28"/>
        <w:szCs w:val="28"/>
      </w:rPr>
      <w:t>A</w:t>
    </w:r>
    <w:r>
      <w:rPr>
        <w:rFonts w:ascii="Verdana" w:hAnsi="Verdana" w:cs="Times New Roman"/>
        <w:sz w:val="22"/>
        <w:szCs w:val="22"/>
      </w:rPr>
      <w:t>lternative</w:t>
    </w:r>
  </w:p>
  <w:p w14:paraId="322AFDE2" w14:textId="52AF3F40" w:rsidR="00BD5B5D" w:rsidRPr="00BD5B5D" w:rsidRDefault="00A647A5" w:rsidP="00A647A5">
    <w:pPr>
      <w:pStyle w:val="Header"/>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C</w:t>
    </w:r>
    <w:r w:rsidR="00BD5B5D">
      <w:rPr>
        <w:rFonts w:ascii="Verdana" w:hAnsi="Verdana" w:cs="Times New Roman"/>
        <w:sz w:val="22"/>
        <w:szCs w:val="22"/>
      </w:rPr>
      <w:t>orrectional</w:t>
    </w:r>
  </w:p>
  <w:p w14:paraId="2CA4EF86" w14:textId="6877C569" w:rsidR="00BD5B5D" w:rsidRDefault="00A647A5" w:rsidP="00A647A5">
    <w:pPr>
      <w:pStyle w:val="Header"/>
      <w:ind w:left="720"/>
      <w:jc w:val="center"/>
      <w:rPr>
        <w:rFonts w:ascii="Verdana" w:hAnsi="Verdana" w:cs="Times New Roman"/>
        <w:sz w:val="22"/>
        <w:szCs w:val="22"/>
      </w:rPr>
    </w:pPr>
    <w:r>
      <w:rPr>
        <w:rFonts w:ascii="Verdana" w:hAnsi="Verdana" w:cs="Times New Roman"/>
        <w:sz w:val="28"/>
        <w:szCs w:val="28"/>
      </w:rPr>
      <w:tab/>
    </w:r>
    <w:r>
      <w:rPr>
        <w:rFonts w:ascii="Verdana" w:hAnsi="Verdana" w:cs="Times New Roman"/>
        <w:sz w:val="28"/>
        <w:szCs w:val="28"/>
      </w:rPr>
      <w:tab/>
      <w:t xml:space="preserve"> </w:t>
    </w:r>
    <w:r w:rsidR="00BD5B5D" w:rsidRPr="00BD5B5D">
      <w:rPr>
        <w:rFonts w:ascii="Verdana" w:hAnsi="Verdana" w:cs="Times New Roman"/>
        <w:sz w:val="28"/>
        <w:szCs w:val="28"/>
      </w:rPr>
      <w:t>H</w:t>
    </w:r>
    <w:r w:rsidR="00BD5B5D">
      <w:rPr>
        <w:rFonts w:ascii="Verdana" w:hAnsi="Verdana" w:cs="Times New Roman"/>
        <w:sz w:val="22"/>
        <w:szCs w:val="22"/>
      </w:rPr>
      <w:t>ealthcare</w:t>
    </w:r>
  </w:p>
  <w:p w14:paraId="108E5A35" w14:textId="295149C8" w:rsidR="00C560AC" w:rsidRPr="00E909A3" w:rsidRDefault="003D21A7" w:rsidP="00DE0C66">
    <w:pPr>
      <w:spacing w:after="0" w:line="240" w:lineRule="auto"/>
      <w:jc w:val="center"/>
      <w:rPr>
        <w:rFonts w:ascii="Arial Black" w:hAnsi="Arial Black" w:cs="Times New Roman"/>
        <w:bCs/>
        <w:sz w:val="40"/>
        <w:szCs w:val="40"/>
      </w:rPr>
    </w:pPr>
    <w:r w:rsidRPr="00E909A3">
      <w:rPr>
        <w:rFonts w:ascii="Arial Black" w:hAnsi="Arial Black" w:cs="Times New Roman"/>
        <w:bCs/>
        <w:sz w:val="40"/>
        <w:szCs w:val="40"/>
      </w:rPr>
      <w:t xml:space="preserve">Policy </w:t>
    </w:r>
  </w:p>
  <w:p w14:paraId="7D5A4B88" w14:textId="7C70F7A4" w:rsidR="0074458F" w:rsidRPr="00B96470" w:rsidRDefault="001405D0" w:rsidP="00DE0C66">
    <w:pPr>
      <w:spacing w:after="0" w:line="240" w:lineRule="auto"/>
      <w:jc w:val="center"/>
      <w:rPr>
        <w:rFonts w:ascii="Arial" w:hAnsi="Arial" w:cs="Arial"/>
        <w:bCs/>
        <w:sz w:val="32"/>
        <w:szCs w:val="36"/>
      </w:rPr>
    </w:pPr>
    <w:r w:rsidRPr="001405D0">
      <w:rPr>
        <w:rFonts w:ascii="Arial" w:hAnsi="Arial" w:cs="Arial"/>
        <w:bCs/>
        <w:sz w:val="32"/>
        <w:szCs w:val="36"/>
      </w:rPr>
      <w:t>Employee Expenses</w:t>
    </w:r>
  </w:p>
  <w:p w14:paraId="7AB3EF8B" w14:textId="596756FA" w:rsidR="00DE0C66" w:rsidRPr="00DE0C66" w:rsidRDefault="00DE0C66" w:rsidP="00DE0C66">
    <w:pPr>
      <w:spacing w:after="0" w:line="240" w:lineRule="auto"/>
      <w:rPr>
        <w:rFonts w:ascii="Arial" w:hAnsi="Arial" w:cs="Arial"/>
        <w:bCs/>
        <w:sz w:val="16"/>
        <w:szCs w:val="16"/>
        <w:u w:val="single"/>
      </w:rPr>
    </w:pP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r>
      <w:rPr>
        <w:rFonts w:ascii="Arial" w:hAnsi="Arial" w:cs="Arial"/>
        <w:bCs/>
        <w:sz w:val="16"/>
        <w:szCs w:val="16"/>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C2537F"/>
    <w:multiLevelType w:val="hybridMultilevel"/>
    <w:tmpl w:val="D180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96328C"/>
    <w:multiLevelType w:val="hybridMultilevel"/>
    <w:tmpl w:val="1AAC9740"/>
    <w:lvl w:ilvl="0" w:tplc="29D420F8">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8266415">
    <w:abstractNumId w:val="0"/>
  </w:num>
  <w:num w:numId="2" w16cid:durableId="263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documentProtection w:edit="readOnly" w:enforcement="1" w:cryptProviderType="rsaAES" w:cryptAlgorithmClass="hash" w:cryptAlgorithmType="typeAny" w:cryptAlgorithmSid="14" w:cryptSpinCount="100000" w:hash="uhnwNFFj3Acl7mqcnQ2O+vFOi+senKVFn4MRLCdbgai4+wuVNETloDStjXHKGWCMdDGNieyRAqUF+32TJ6L6Hg==" w:salt="Pr8kicYZM0mjzcl3QFJm9Q=="/>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7520"/>
    <w:rsid w:val="0000201D"/>
    <w:rsid w:val="00006857"/>
    <w:rsid w:val="0001013A"/>
    <w:rsid w:val="00063F87"/>
    <w:rsid w:val="001405D0"/>
    <w:rsid w:val="001A1277"/>
    <w:rsid w:val="001D6D92"/>
    <w:rsid w:val="001E7520"/>
    <w:rsid w:val="001F63F8"/>
    <w:rsid w:val="002A4CF9"/>
    <w:rsid w:val="002C7884"/>
    <w:rsid w:val="002E53D1"/>
    <w:rsid w:val="00310C70"/>
    <w:rsid w:val="003508B6"/>
    <w:rsid w:val="003A4E77"/>
    <w:rsid w:val="003B6A6E"/>
    <w:rsid w:val="003D21A7"/>
    <w:rsid w:val="004205BE"/>
    <w:rsid w:val="00440A2E"/>
    <w:rsid w:val="00481DEE"/>
    <w:rsid w:val="004B7428"/>
    <w:rsid w:val="00527B1A"/>
    <w:rsid w:val="005F2C91"/>
    <w:rsid w:val="006E5273"/>
    <w:rsid w:val="006E57F8"/>
    <w:rsid w:val="0074458F"/>
    <w:rsid w:val="00823C74"/>
    <w:rsid w:val="00853499"/>
    <w:rsid w:val="008E060E"/>
    <w:rsid w:val="00906913"/>
    <w:rsid w:val="00930E40"/>
    <w:rsid w:val="009C539C"/>
    <w:rsid w:val="00A647A5"/>
    <w:rsid w:val="00B96470"/>
    <w:rsid w:val="00BD5B5D"/>
    <w:rsid w:val="00C323C3"/>
    <w:rsid w:val="00C560AC"/>
    <w:rsid w:val="00C57D8D"/>
    <w:rsid w:val="00CB0016"/>
    <w:rsid w:val="00D23073"/>
    <w:rsid w:val="00D85888"/>
    <w:rsid w:val="00DA0B74"/>
    <w:rsid w:val="00DE0C66"/>
    <w:rsid w:val="00E62B6C"/>
    <w:rsid w:val="00E81100"/>
    <w:rsid w:val="00E909A3"/>
    <w:rsid w:val="00F069A4"/>
    <w:rsid w:val="00FC639B"/>
    <w:rsid w:val="00FC6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D1324"/>
  <w15:docId w15:val="{A9775597-4ABA-4426-968C-6FB38FE8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277"/>
  </w:style>
  <w:style w:type="paragraph" w:styleId="Heading1">
    <w:name w:val="heading 1"/>
    <w:basedOn w:val="Normal"/>
    <w:next w:val="Normal"/>
    <w:link w:val="Heading1Char"/>
    <w:uiPriority w:val="9"/>
    <w:qFormat/>
    <w:rsid w:val="001A1277"/>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277"/>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A1277"/>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A1277"/>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A1277"/>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A1277"/>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A1277"/>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A1277"/>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A1277"/>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2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277"/>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1A1277"/>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A1277"/>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A1277"/>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A1277"/>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A1277"/>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A1277"/>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A1277"/>
    <w:rPr>
      <w:b/>
      <w:bCs/>
      <w:i/>
      <w:iCs/>
    </w:rPr>
  </w:style>
  <w:style w:type="paragraph" w:styleId="Caption">
    <w:name w:val="caption"/>
    <w:basedOn w:val="Normal"/>
    <w:next w:val="Normal"/>
    <w:uiPriority w:val="35"/>
    <w:semiHidden/>
    <w:unhideWhenUsed/>
    <w:qFormat/>
    <w:rsid w:val="001A127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A1277"/>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A1277"/>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A1277"/>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A1277"/>
    <w:rPr>
      <w:color w:val="44546A" w:themeColor="text2"/>
      <w:sz w:val="28"/>
      <w:szCs w:val="28"/>
    </w:rPr>
  </w:style>
  <w:style w:type="character" w:styleId="Strong">
    <w:name w:val="Strong"/>
    <w:basedOn w:val="DefaultParagraphFont"/>
    <w:uiPriority w:val="22"/>
    <w:qFormat/>
    <w:rsid w:val="001A1277"/>
    <w:rPr>
      <w:b/>
      <w:bCs/>
    </w:rPr>
  </w:style>
  <w:style w:type="character" w:styleId="Emphasis">
    <w:name w:val="Emphasis"/>
    <w:basedOn w:val="DefaultParagraphFont"/>
    <w:uiPriority w:val="20"/>
    <w:qFormat/>
    <w:rsid w:val="001A1277"/>
    <w:rPr>
      <w:i/>
      <w:iCs/>
      <w:color w:val="000000" w:themeColor="text1"/>
    </w:rPr>
  </w:style>
  <w:style w:type="paragraph" w:styleId="NoSpacing">
    <w:name w:val="No Spacing"/>
    <w:link w:val="NoSpacingChar"/>
    <w:uiPriority w:val="1"/>
    <w:qFormat/>
    <w:rsid w:val="001A1277"/>
    <w:pPr>
      <w:spacing w:after="0" w:line="240" w:lineRule="auto"/>
    </w:pPr>
  </w:style>
  <w:style w:type="paragraph" w:styleId="Quote">
    <w:name w:val="Quote"/>
    <w:basedOn w:val="Normal"/>
    <w:next w:val="Normal"/>
    <w:link w:val="QuoteChar"/>
    <w:uiPriority w:val="29"/>
    <w:qFormat/>
    <w:rsid w:val="001A1277"/>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A1277"/>
    <w:rPr>
      <w:i/>
      <w:iCs/>
      <w:color w:val="7B7B7B" w:themeColor="accent3" w:themeShade="BF"/>
      <w:sz w:val="24"/>
      <w:szCs w:val="24"/>
    </w:rPr>
  </w:style>
  <w:style w:type="paragraph" w:styleId="IntenseQuote">
    <w:name w:val="Intense Quote"/>
    <w:basedOn w:val="Normal"/>
    <w:next w:val="Normal"/>
    <w:link w:val="IntenseQuoteChar"/>
    <w:uiPriority w:val="30"/>
    <w:qFormat/>
    <w:rsid w:val="001A1277"/>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1A1277"/>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1A1277"/>
    <w:rPr>
      <w:i/>
      <w:iCs/>
      <w:color w:val="595959" w:themeColor="text1" w:themeTint="A6"/>
    </w:rPr>
  </w:style>
  <w:style w:type="character" w:styleId="IntenseEmphasis">
    <w:name w:val="Intense Emphasis"/>
    <w:basedOn w:val="DefaultParagraphFont"/>
    <w:uiPriority w:val="21"/>
    <w:qFormat/>
    <w:rsid w:val="001A1277"/>
    <w:rPr>
      <w:b/>
      <w:bCs/>
      <w:i/>
      <w:iCs/>
      <w:color w:val="auto"/>
    </w:rPr>
  </w:style>
  <w:style w:type="character" w:styleId="SubtleReference">
    <w:name w:val="Subtle Reference"/>
    <w:basedOn w:val="DefaultParagraphFont"/>
    <w:uiPriority w:val="31"/>
    <w:qFormat/>
    <w:rsid w:val="001A127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A1277"/>
    <w:rPr>
      <w:b/>
      <w:bCs/>
      <w:caps w:val="0"/>
      <w:smallCaps/>
      <w:color w:val="auto"/>
      <w:spacing w:val="0"/>
      <w:u w:val="single"/>
    </w:rPr>
  </w:style>
  <w:style w:type="character" w:styleId="BookTitle">
    <w:name w:val="Book Title"/>
    <w:basedOn w:val="DefaultParagraphFont"/>
    <w:uiPriority w:val="33"/>
    <w:qFormat/>
    <w:rsid w:val="001A1277"/>
    <w:rPr>
      <w:b/>
      <w:bCs/>
      <w:caps w:val="0"/>
      <w:smallCaps/>
      <w:spacing w:val="0"/>
    </w:rPr>
  </w:style>
  <w:style w:type="paragraph" w:styleId="TOCHeading">
    <w:name w:val="TOC Heading"/>
    <w:basedOn w:val="Heading1"/>
    <w:next w:val="Normal"/>
    <w:uiPriority w:val="39"/>
    <w:semiHidden/>
    <w:unhideWhenUsed/>
    <w:qFormat/>
    <w:rsid w:val="001A1277"/>
    <w:pPr>
      <w:outlineLvl w:val="9"/>
    </w:pPr>
  </w:style>
  <w:style w:type="character" w:customStyle="1" w:styleId="NoSpacingChar">
    <w:name w:val="No Spacing Char"/>
    <w:basedOn w:val="DefaultParagraphFont"/>
    <w:link w:val="NoSpacing"/>
    <w:uiPriority w:val="1"/>
    <w:rsid w:val="001E7520"/>
  </w:style>
  <w:style w:type="paragraph" w:styleId="Header">
    <w:name w:val="header"/>
    <w:basedOn w:val="Normal"/>
    <w:link w:val="HeaderChar"/>
    <w:uiPriority w:val="99"/>
    <w:unhideWhenUsed/>
    <w:rsid w:val="00BD5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B5D"/>
  </w:style>
  <w:style w:type="paragraph" w:styleId="Footer">
    <w:name w:val="footer"/>
    <w:basedOn w:val="Normal"/>
    <w:link w:val="FooterChar"/>
    <w:uiPriority w:val="99"/>
    <w:unhideWhenUsed/>
    <w:rsid w:val="00BD5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B5D"/>
  </w:style>
  <w:style w:type="table" w:styleId="TableGrid">
    <w:name w:val="Table Grid"/>
    <w:basedOn w:val="TableNormal"/>
    <w:uiPriority w:val="39"/>
    <w:rsid w:val="00E62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4-Accent31">
    <w:name w:val="List Table 4 - Accent 31"/>
    <w:basedOn w:val="TableNormal"/>
    <w:uiPriority w:val="49"/>
    <w:rsid w:val="00440A2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1">
    <w:name w:val="Grid Table 6 Colorful1"/>
    <w:basedOn w:val="TableNormal"/>
    <w:uiPriority w:val="51"/>
    <w:rsid w:val="00440A2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1">
    <w:name w:val="Grid Table 41"/>
    <w:basedOn w:val="TableNormal"/>
    <w:uiPriority w:val="49"/>
    <w:rsid w:val="00440A2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ResumeTable">
    <w:name w:val="Resume Table"/>
    <w:basedOn w:val="TableNormal"/>
    <w:uiPriority w:val="99"/>
    <w:rsid w:val="00853499"/>
    <w:pPr>
      <w:spacing w:before="40" w:line="288" w:lineRule="auto"/>
    </w:pPr>
    <w:rPr>
      <w:rFonts w:eastAsiaTheme="minorHAnsi"/>
      <w:color w:val="595959" w:themeColor="text1" w:themeTint="A6"/>
      <w:sz w:val="20"/>
      <w:szCs w:val="20"/>
      <w:lang w:eastAsia="ja-JP"/>
    </w:rPr>
    <w:tblPr>
      <w:tblBorders>
        <w:insideH w:val="single" w:sz="4" w:space="0" w:color="4472C4" w:themeColor="accent1"/>
      </w:tblBorders>
      <w:tblCellMar>
        <w:top w:w="144" w:type="dxa"/>
        <w:left w:w="0" w:type="dxa"/>
        <w:bottom w:w="144" w:type="dxa"/>
        <w:right w:w="0" w:type="dxa"/>
      </w:tblCellMar>
    </w:tblPr>
  </w:style>
  <w:style w:type="paragraph" w:styleId="ListParagraph">
    <w:name w:val="List Paragraph"/>
    <w:basedOn w:val="Normal"/>
    <w:uiPriority w:val="34"/>
    <w:qFormat/>
    <w:rsid w:val="001405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69D102-192E-40B1-B244-A0193A93F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86</Words>
  <Characters>493</Characters>
  <Application>Microsoft Office Word</Application>
  <DocSecurity>8</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king</dc:creator>
  <cp:keywords/>
  <dc:description/>
  <cp:lastModifiedBy>heather king</cp:lastModifiedBy>
  <cp:revision>24</cp:revision>
  <cp:lastPrinted>2020-07-04T12:39:00Z</cp:lastPrinted>
  <dcterms:created xsi:type="dcterms:W3CDTF">2020-07-02T19:12:00Z</dcterms:created>
  <dcterms:modified xsi:type="dcterms:W3CDTF">2024-11-21T19:04:00Z</dcterms:modified>
</cp:coreProperties>
</file>