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63F1C23B" w:rsidR="00853499" w:rsidRPr="00006857" w:rsidRDefault="008A3AE0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ACH (Alternative Correctional Healthcare) is strongly committed to providing a safe workplace. The purpose of this policy is to minimize the risk of personal injury to employees from exposure during a facility/housing unit search.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64BA5CDB" w14:textId="77777777" w:rsidR="00853499" w:rsidRDefault="008A3AE0" w:rsidP="008A3AE0">
            <w:pPr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A3AE0">
              <w:rPr>
                <w:rFonts w:ascii="Arial" w:hAnsi="Arial" w:cs="Arial"/>
                <w:color w:val="auto"/>
                <w:sz w:val="24"/>
                <w:szCs w:val="24"/>
              </w:rPr>
              <w:t>The expectation is that all staff will utilize judgement in identifying any hazardous exposures and implement safety protocols while caring for any inmate or employee with symptoms of exposure.</w:t>
            </w:r>
          </w:p>
          <w:p w14:paraId="76E711EA" w14:textId="77777777" w:rsidR="008A3AE0" w:rsidRDefault="008A3AE0" w:rsidP="008A3AE0">
            <w:pPr>
              <w:spacing w:line="240" w:lineRule="auto"/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When a </w:t>
            </w:r>
            <w:r w:rsidRPr="008A3AE0">
              <w:rPr>
                <w:rFonts w:ascii="Arial" w:hAnsi="Arial" w:cs="Arial"/>
                <w:color w:val="auto"/>
                <w:sz w:val="24"/>
                <w:szCs w:val="24"/>
              </w:rPr>
              <w:t>facility/housing unit search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is announced by security:</w:t>
            </w:r>
            <w:r>
              <w:t xml:space="preserve"> </w:t>
            </w:r>
          </w:p>
          <w:p w14:paraId="15DE75E2" w14:textId="5924E160" w:rsidR="008A3AE0" w:rsidRPr="00A7739A" w:rsidRDefault="008A3AE0" w:rsidP="003E48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Narcan will be easily accessible out in the medical common area</w:t>
            </w:r>
          </w:p>
          <w:p w14:paraId="125D1AAC" w14:textId="77777777" w:rsidR="008A3AE0" w:rsidRPr="00A7739A" w:rsidRDefault="008A3AE0" w:rsidP="003E48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Nitrile gloves and N95 masks will be easily accessible out in the medical area</w:t>
            </w:r>
          </w:p>
          <w:p w14:paraId="18D4FB79" w14:textId="77777777" w:rsidR="008A3AE0" w:rsidRPr="00A7739A" w:rsidRDefault="008A3AE0" w:rsidP="003E48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Baby wipes or wash clothes will be in the medical area to wipe down any person of concern</w:t>
            </w:r>
          </w:p>
          <w:p w14:paraId="449F2075" w14:textId="77777777" w:rsidR="008A3AE0" w:rsidRPr="00A7739A" w:rsidRDefault="008A3AE0" w:rsidP="003E48C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814" w:hanging="274"/>
              <w:rPr>
                <w:rFonts w:ascii="Arial" w:hAnsi="Arial" w:cs="Arial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 xml:space="preserve">Extra Staff to be present if available during </w:t>
            </w:r>
            <w:r w:rsidR="00A7739A" w:rsidRPr="00A7739A">
              <w:rPr>
                <w:rFonts w:ascii="Arial" w:hAnsi="Arial" w:cs="Arial"/>
                <w:color w:val="auto"/>
                <w:sz w:val="24"/>
                <w:szCs w:val="24"/>
              </w:rPr>
              <w:t>a facility/housing unit search</w:t>
            </w:r>
          </w:p>
          <w:p w14:paraId="4A9FC030" w14:textId="77777777" w:rsidR="00A7739A" w:rsidRDefault="00A7739A" w:rsidP="00A7739A">
            <w:pPr>
              <w:spacing w:line="240" w:lineRule="auto"/>
              <w:ind w:left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If 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 xml:space="preserve"> exposure happens, inmate:</w:t>
            </w:r>
          </w:p>
          <w:p w14:paraId="405BF199" w14:textId="77777777" w:rsidR="00A7739A" w:rsidRPr="00A7739A" w:rsidRDefault="00A7739A" w:rsidP="00A773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Medical will utilize PPE and have Narcan on person while in cell block</w:t>
            </w:r>
          </w:p>
          <w:p w14:paraId="7CBB3C50" w14:textId="1C631658" w:rsidR="00A7739A" w:rsidRPr="008E064D" w:rsidRDefault="00A7739A" w:rsidP="008E06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 xml:space="preserve">Monitor symptoms including dizziness, rapid heart rate, decreased respiratory </w:t>
            </w: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rate</w:t>
            </w:r>
            <w:r w:rsidR="008E064D" w:rsidRPr="008E064D"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Nausea/vomiting, feeling hot or ill</w:t>
            </w:r>
          </w:p>
          <w:p w14:paraId="3605B376" w14:textId="77777777" w:rsidR="00A7739A" w:rsidRPr="00A7739A" w:rsidRDefault="00A7739A" w:rsidP="00A773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Assess VS, lung sound and heart rate</w:t>
            </w:r>
          </w:p>
          <w:p w14:paraId="13C28D03" w14:textId="544BA331" w:rsidR="00A7739A" w:rsidRPr="00A7739A" w:rsidRDefault="008E064D" w:rsidP="00A773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Do not</w:t>
            </w:r>
            <w:r w:rsidR="00A7739A" w:rsidRPr="00A7739A">
              <w:rPr>
                <w:rFonts w:ascii="Arial" w:hAnsi="Arial" w:cs="Arial"/>
                <w:color w:val="auto"/>
                <w:sz w:val="24"/>
                <w:szCs w:val="24"/>
              </w:rPr>
              <w:t xml:space="preserve"> delay, Administer Narcan 4mg, if indicated or suspected overdose</w:t>
            </w:r>
          </w:p>
          <w:p w14:paraId="29A86915" w14:textId="77777777" w:rsidR="00A7739A" w:rsidRPr="00A7739A" w:rsidRDefault="00A7739A" w:rsidP="00A773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If unconscious use AMBU bag to Circulate Narcan through the nasal passages</w:t>
            </w:r>
          </w:p>
          <w:p w14:paraId="3CD41EEC" w14:textId="77777777" w:rsidR="00A7739A" w:rsidRPr="00A7739A" w:rsidRDefault="00A7739A" w:rsidP="00A773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Continuing to assess, Narcan may be administered again if symptoms persist</w:t>
            </w:r>
          </w:p>
          <w:p w14:paraId="30B32AD6" w14:textId="77777777" w:rsidR="00A7739A" w:rsidRPr="00A7739A" w:rsidRDefault="00A7739A" w:rsidP="00A7739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Approximately every 2-5 minutes</w:t>
            </w:r>
          </w:p>
          <w:p w14:paraId="74724A22" w14:textId="77777777" w:rsidR="00A7739A" w:rsidRPr="00A7739A" w:rsidRDefault="00A7739A" w:rsidP="008E064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084" w:hanging="274"/>
              <w:rPr>
                <w:rFonts w:ascii="Arial" w:hAnsi="Arial" w:cs="Arial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Send to ER</w:t>
            </w:r>
          </w:p>
          <w:p w14:paraId="2C58FBA0" w14:textId="529CE5BA" w:rsidR="00A7739A" w:rsidRDefault="00A7739A" w:rsidP="003E48C6">
            <w:pPr>
              <w:spacing w:after="0" w:line="240" w:lineRule="auto"/>
              <w:ind w:left="36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A7739A">
              <w:rPr>
                <w:rFonts w:ascii="Arial" w:hAnsi="Arial" w:cs="Arial"/>
                <w:color w:val="auto"/>
                <w:sz w:val="24"/>
                <w:szCs w:val="24"/>
              </w:rPr>
              <w:t>If an exposure happens, employee:</w:t>
            </w:r>
          </w:p>
          <w:p w14:paraId="51CE6B41" w14:textId="77777777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Bring to Medical</w:t>
            </w:r>
          </w:p>
          <w:p w14:paraId="76F57746" w14:textId="77777777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Medical will utilize PPE and have Narcan within reach</w:t>
            </w:r>
          </w:p>
          <w:p w14:paraId="5694BED3" w14:textId="5D1F83D3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Monitor symptoms including dizziness, rapid heart rate, decreased respiratory Rate, disorientation, nausea/vomiting, feeling hot or ill</w:t>
            </w:r>
          </w:p>
          <w:p w14:paraId="23697DF8" w14:textId="7450C003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Wipe employee's face, hands, or other exposed areas with baby wipes</w:t>
            </w:r>
          </w:p>
          <w:p w14:paraId="39C24F17" w14:textId="77777777" w:rsidR="00E2112B" w:rsidRDefault="008E064D" w:rsidP="00E211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Do not Delay, Administer Narcan 4mg. if suspected accidental opioid exposure.</w:t>
            </w:r>
          </w:p>
          <w:p w14:paraId="6CF1BD0C" w14:textId="77777777" w:rsidR="007C0EF8" w:rsidRPr="00E2112B" w:rsidRDefault="007C0EF8" w:rsidP="00E2112B">
            <w:pPr>
              <w:pStyle w:val="ListParagraph"/>
              <w:spacing w:after="0" w:line="240" w:lineRule="auto"/>
              <w:ind w:left="108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112B">
              <w:rPr>
                <w:rFonts w:ascii="Arial" w:hAnsi="Arial" w:cs="Arial"/>
              </w:rPr>
              <w:t>Page 1 of 3</w:t>
            </w:r>
          </w:p>
          <w:p w14:paraId="5820FE91" w14:textId="77777777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Encourage deep breathing in through nose and out through mouth to circulate Narcan in nasal passages.</w:t>
            </w:r>
          </w:p>
          <w:p w14:paraId="7AED7623" w14:textId="77777777" w:rsid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 xml:space="preserve">If employee becomes unresponsive, use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AMBU</w:t>
            </w: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 xml:space="preserve"> bag to circulate Narcan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through the nasal passages</w:t>
            </w: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  <w:p w14:paraId="04D2F2A5" w14:textId="542DC50D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May administer Narcan 4mg again based on symptoms and assessment</w:t>
            </w:r>
          </w:p>
          <w:p w14:paraId="2BB361FC" w14:textId="77777777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Send to ER</w:t>
            </w:r>
          </w:p>
          <w:p w14:paraId="19CB8179" w14:textId="6ED82DE7" w:rsidR="008E064D" w:rsidRPr="008E064D" w:rsidRDefault="008E064D" w:rsidP="003E48C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Call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, </w:t>
            </w: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 xml:space="preserve">report to ER and request drug test to identify substance for possible use </w:t>
            </w:r>
            <w:r w:rsidR="00FD0525" w:rsidRPr="008E064D">
              <w:rPr>
                <w:rFonts w:ascii="Arial" w:hAnsi="Arial" w:cs="Arial"/>
                <w:color w:val="auto"/>
                <w:sz w:val="24"/>
                <w:szCs w:val="24"/>
              </w:rPr>
              <w:t>in</w:t>
            </w: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 xml:space="preserve"> investigation</w:t>
            </w:r>
          </w:p>
          <w:p w14:paraId="6825DF3E" w14:textId="054390C3" w:rsidR="008E064D" w:rsidRDefault="008E064D" w:rsidP="003E48C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E064D">
              <w:rPr>
                <w:rFonts w:ascii="Arial" w:hAnsi="Arial" w:cs="Arial"/>
                <w:color w:val="auto"/>
                <w:sz w:val="24"/>
                <w:szCs w:val="24"/>
              </w:rPr>
              <w:t>Offer water disintegrating laundry bags to employee for clothing</w:t>
            </w:r>
          </w:p>
          <w:p w14:paraId="4F323CFD" w14:textId="69A0C4AE" w:rsidR="00FD0525" w:rsidRPr="00FD0525" w:rsidRDefault="00FD0525" w:rsidP="003E48C6">
            <w:pPr>
              <w:spacing w:line="240" w:lineRule="auto"/>
              <w:ind w:left="36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0525">
              <w:rPr>
                <w:rFonts w:ascii="Arial" w:hAnsi="Arial" w:cs="Arial"/>
                <w:color w:val="auto"/>
                <w:sz w:val="24"/>
                <w:szCs w:val="24"/>
              </w:rPr>
              <w:t>Post Exposure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555A9717" w14:textId="7732FBB8" w:rsidR="00FD0525" w:rsidRPr="00FD0525" w:rsidRDefault="00FD0525" w:rsidP="003E48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0525">
              <w:rPr>
                <w:rFonts w:ascii="Arial" w:hAnsi="Arial" w:cs="Arial"/>
                <w:color w:val="auto"/>
                <w:sz w:val="24"/>
                <w:szCs w:val="24"/>
              </w:rPr>
              <w:t>Medical staff to wash hands prior to touching self, other employee, or hard surfaces</w:t>
            </w:r>
          </w:p>
          <w:p w14:paraId="0F633DC0" w14:textId="79EFC63D" w:rsidR="00FD0525" w:rsidRPr="00FD0525" w:rsidRDefault="00FD0525" w:rsidP="003E48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0525">
              <w:rPr>
                <w:rFonts w:ascii="Arial" w:hAnsi="Arial" w:cs="Arial"/>
                <w:color w:val="auto"/>
                <w:sz w:val="24"/>
                <w:szCs w:val="24"/>
              </w:rPr>
              <w:t>In office Use soap/water as alcohol may increase absorption of fentanyl</w:t>
            </w:r>
          </w:p>
          <w:p w14:paraId="6D44B3E8" w14:textId="37B4CE1F" w:rsidR="00FD0525" w:rsidRPr="00FD0525" w:rsidRDefault="00FD0525" w:rsidP="003E48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0525">
              <w:rPr>
                <w:rFonts w:ascii="Arial" w:hAnsi="Arial" w:cs="Arial"/>
                <w:color w:val="auto"/>
                <w:sz w:val="24"/>
                <w:szCs w:val="24"/>
              </w:rPr>
              <w:t>All surfaces to be washed down including wheelchair, VS equipment, chairs, and any other surfaces.</w:t>
            </w:r>
          </w:p>
          <w:p w14:paraId="7FB6BE38" w14:textId="79C1C12F" w:rsidR="00FD0525" w:rsidRPr="00FD0525" w:rsidRDefault="00FD0525" w:rsidP="003E48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0525">
              <w:rPr>
                <w:rFonts w:ascii="Arial" w:hAnsi="Arial" w:cs="Arial"/>
                <w:color w:val="auto"/>
                <w:sz w:val="24"/>
                <w:szCs w:val="24"/>
              </w:rPr>
              <w:t xml:space="preserve">Laundry from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the housing unit</w:t>
            </w:r>
            <w:r w:rsidRPr="00FD0525">
              <w:rPr>
                <w:rFonts w:ascii="Arial" w:hAnsi="Arial" w:cs="Arial"/>
                <w:color w:val="auto"/>
                <w:sz w:val="24"/>
                <w:szCs w:val="24"/>
              </w:rPr>
              <w:t xml:space="preserve"> where exposure happens is to be placed in a water disintegrating bag</w:t>
            </w:r>
          </w:p>
          <w:p w14:paraId="711BE9FC" w14:textId="1B29BF8B" w:rsidR="00A7739A" w:rsidRPr="003E48C6" w:rsidRDefault="003E48C6" w:rsidP="003E48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4" w:hanging="27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Inmate’s</w:t>
            </w:r>
            <w:r w:rsidR="00FD0525">
              <w:rPr>
                <w:rFonts w:ascii="Arial" w:hAnsi="Arial" w:cs="Arial"/>
                <w:color w:val="auto"/>
                <w:sz w:val="24"/>
                <w:szCs w:val="24"/>
              </w:rPr>
              <w:t xml:space="preserve"> handling laundry</w:t>
            </w:r>
            <w:r w:rsidR="00FD0525" w:rsidRPr="00FD0525">
              <w:rPr>
                <w:rFonts w:ascii="Arial" w:hAnsi="Arial" w:cs="Arial"/>
                <w:color w:val="auto"/>
                <w:sz w:val="24"/>
                <w:szCs w:val="24"/>
              </w:rPr>
              <w:t xml:space="preserve"> must wear gloves while doing laundry from the housing unit searched and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  <w:r w:rsidR="00FD0525" w:rsidRPr="00FD0525">
              <w:rPr>
                <w:rFonts w:ascii="Arial" w:hAnsi="Arial" w:cs="Arial"/>
                <w:color w:val="auto"/>
                <w:sz w:val="24"/>
                <w:szCs w:val="24"/>
              </w:rPr>
              <w:t>e advised to immediately report any unusual symptoms.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lastRenderedPageBreak/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47C272F7" w:rsidR="00853499" w:rsidRPr="00006857" w:rsidRDefault="00AD5C2F" w:rsidP="009F1E7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</w:t>
            </w:r>
            <w:r w:rsidR="00CF3331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to</w:t>
            </w:r>
            <w:r w:rsidR="00FD0525">
              <w:t xml:space="preserve"> </w:t>
            </w:r>
            <w:r w:rsidR="00FD0525" w:rsidRPr="00FD0525">
              <w:rPr>
                <w:rFonts w:ascii="Arial" w:hAnsi="Arial" w:cs="Arial"/>
                <w:color w:val="auto"/>
                <w:sz w:val="24"/>
                <w:szCs w:val="24"/>
              </w:rPr>
              <w:t>minimize the risk of personal injury from drug exposure during a facility</w:t>
            </w:r>
            <w:r w:rsidR="00FD0525">
              <w:rPr>
                <w:rFonts w:ascii="Arial" w:hAnsi="Arial" w:cs="Arial"/>
                <w:color w:val="auto"/>
                <w:sz w:val="24"/>
                <w:szCs w:val="24"/>
              </w:rPr>
              <w:t>/housing unit search.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006857" w:rsidRDefault="00337498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4AE98102" w:rsidR="00337498" w:rsidRPr="00337498" w:rsidRDefault="00337498" w:rsidP="003374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C558D" w14:textId="4F088A47" w:rsid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15ADB7C3" w14:textId="446F71E1" w:rsidR="007C0EF8" w:rsidRDefault="007C0EF8" w:rsidP="00544117">
      <w:pPr>
        <w:rPr>
          <w:rFonts w:ascii="Arial Black" w:hAnsi="Arial Black" w:cs="Times New Roman"/>
          <w:sz w:val="32"/>
          <w:szCs w:val="32"/>
        </w:rPr>
      </w:pPr>
    </w:p>
    <w:p w14:paraId="0270ADDE" w14:textId="37CACB0E" w:rsidR="007C0EF8" w:rsidRDefault="007C0EF8" w:rsidP="00544117">
      <w:pPr>
        <w:rPr>
          <w:rFonts w:ascii="Arial Black" w:hAnsi="Arial Black" w:cs="Times New Roman"/>
          <w:sz w:val="32"/>
          <w:szCs w:val="32"/>
        </w:rPr>
      </w:pPr>
    </w:p>
    <w:p w14:paraId="79DCB4C5" w14:textId="1A969B7F" w:rsidR="007C0EF8" w:rsidRDefault="007C0EF8" w:rsidP="00544117">
      <w:pPr>
        <w:rPr>
          <w:rFonts w:ascii="Arial Black" w:hAnsi="Arial Black" w:cs="Times New Roman"/>
          <w:sz w:val="32"/>
          <w:szCs w:val="32"/>
        </w:rPr>
      </w:pPr>
    </w:p>
    <w:p w14:paraId="1ED8066B" w14:textId="607B01F3" w:rsidR="007C0EF8" w:rsidRDefault="007C0EF8" w:rsidP="00544117">
      <w:pPr>
        <w:rPr>
          <w:rFonts w:ascii="Arial Black" w:hAnsi="Arial Black" w:cs="Times New Roman"/>
          <w:sz w:val="32"/>
          <w:szCs w:val="32"/>
        </w:rPr>
      </w:pPr>
    </w:p>
    <w:p w14:paraId="6A06A144" w14:textId="1B658D50" w:rsidR="007C0EF8" w:rsidRDefault="007C0EF8" w:rsidP="00544117">
      <w:pPr>
        <w:rPr>
          <w:rFonts w:ascii="Arial Black" w:hAnsi="Arial Black" w:cs="Times New Roman"/>
          <w:sz w:val="32"/>
          <w:szCs w:val="32"/>
        </w:rPr>
      </w:pPr>
    </w:p>
    <w:p w14:paraId="21EB0736" w14:textId="50807197" w:rsidR="007C0EF8" w:rsidRDefault="007C0EF8" w:rsidP="00544117">
      <w:pPr>
        <w:rPr>
          <w:rFonts w:ascii="Arial Black" w:hAnsi="Arial Black" w:cs="Times New Roman"/>
          <w:sz w:val="32"/>
          <w:szCs w:val="32"/>
        </w:rPr>
      </w:pPr>
    </w:p>
    <w:p w14:paraId="5D8A061C" w14:textId="508982D1" w:rsidR="007C0EF8" w:rsidRDefault="007C0EF8" w:rsidP="007C0EF8">
      <w:pPr>
        <w:jc w:val="center"/>
        <w:rPr>
          <w:rFonts w:ascii="Arial" w:hAnsi="Arial" w:cs="Arial"/>
          <w:sz w:val="20"/>
          <w:szCs w:val="20"/>
        </w:rPr>
      </w:pPr>
    </w:p>
    <w:p w14:paraId="466C664A" w14:textId="77777777" w:rsidR="007C0EF8" w:rsidRDefault="007C0EF8" w:rsidP="007C0E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31692D" w14:textId="5F3B5235" w:rsidR="007C0EF8" w:rsidRPr="007C0EF8" w:rsidRDefault="007C0EF8" w:rsidP="007C0EF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 2 of 3</w:t>
      </w:r>
    </w:p>
    <w:tbl>
      <w:tblPr>
        <w:tblStyle w:val="TableGrid1"/>
        <w:tblW w:w="9560" w:type="dxa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540"/>
        <w:gridCol w:w="599"/>
        <w:gridCol w:w="7046"/>
      </w:tblGrid>
      <w:tr w:rsidR="00860CCE" w:rsidRPr="007C0EF8" w14:paraId="36F63F63" w14:textId="77777777" w:rsidTr="00B930DF">
        <w:trPr>
          <w:trHeight w:val="144"/>
        </w:trPr>
        <w:tc>
          <w:tcPr>
            <w:tcW w:w="2514" w:type="dxa"/>
            <w:gridSpan w:val="3"/>
          </w:tcPr>
          <w:p w14:paraId="2C054D6D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i/>
                <w:iCs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21"/>
                <w:szCs w:val="21"/>
              </w:rPr>
              <w:object w:dxaOrig="2175" w:dyaOrig="435" w14:anchorId="140557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8.95pt;height:21.9pt" o:ole="">
                  <v:imagedata r:id="rId8" o:title=""/>
                </v:shape>
                <o:OLEObject Type="Embed" ProgID="Paint.Picture" ShapeID="_x0000_i1028" DrawAspect="Content" ObjectID="_1761037184" r:id="rId9"/>
              </w:object>
            </w:r>
          </w:p>
        </w:tc>
        <w:tc>
          <w:tcPr>
            <w:tcW w:w="7046" w:type="dxa"/>
          </w:tcPr>
          <w:p w14:paraId="62782A29" w14:textId="77777777" w:rsidR="007C0EF8" w:rsidRPr="007C0EF8" w:rsidRDefault="007C0EF8" w:rsidP="007C0EF8">
            <w:pPr>
              <w:ind w:left="-117"/>
              <w:rPr>
                <w:rFonts w:ascii="Calibri" w:eastAsia="Calibri" w:hAnsi="Calibri" w:cs="Calibri"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860CCE" w:rsidRPr="007C0EF8" w14:paraId="0248BA75" w14:textId="77777777" w:rsidTr="00B930DF">
        <w:trPr>
          <w:trHeight w:val="20"/>
        </w:trPr>
        <w:tc>
          <w:tcPr>
            <w:tcW w:w="9560" w:type="dxa"/>
            <w:gridSpan w:val="4"/>
            <w:vAlign w:val="bottom"/>
          </w:tcPr>
          <w:p w14:paraId="1FEA804D" w14:textId="77777777" w:rsidR="007C0EF8" w:rsidRPr="007C0EF8" w:rsidRDefault="007C0EF8" w:rsidP="007C0EF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Fentanyl Exposure, Protection, and Treatment</w:t>
            </w:r>
          </w:p>
        </w:tc>
      </w:tr>
      <w:tr w:rsidR="00860CCE" w:rsidRPr="007C0EF8" w14:paraId="319BA78B" w14:textId="77777777" w:rsidTr="00B930DF">
        <w:trPr>
          <w:trHeight w:val="20"/>
        </w:trPr>
        <w:tc>
          <w:tcPr>
            <w:tcW w:w="9560" w:type="dxa"/>
            <w:gridSpan w:val="4"/>
          </w:tcPr>
          <w:p w14:paraId="3B25BB9F" w14:textId="77777777" w:rsidR="007C0EF8" w:rsidRPr="007C0EF8" w:rsidRDefault="007C0EF8" w:rsidP="007C0EF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Myths and Facts</w:t>
            </w:r>
          </w:p>
        </w:tc>
      </w:tr>
      <w:tr w:rsidR="00860CCE" w:rsidRPr="007C0EF8" w14:paraId="6C21101F" w14:textId="77777777" w:rsidTr="00B930DF">
        <w:trPr>
          <w:trHeight w:val="288"/>
        </w:trPr>
        <w:tc>
          <w:tcPr>
            <w:tcW w:w="9560" w:type="dxa"/>
            <w:gridSpan w:val="4"/>
            <w:vAlign w:val="center"/>
          </w:tcPr>
          <w:p w14:paraId="3B7755BD" w14:textId="77777777" w:rsidR="007C0EF8" w:rsidRPr="007C0EF8" w:rsidRDefault="007C0EF8" w:rsidP="007C0EF8">
            <w:pPr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Hlk127794964"/>
            <w:r w:rsidRPr="007C0EF8">
              <w:rPr>
                <w:rFonts w:ascii="Calibri" w:eastAsia="Calibri" w:hAnsi="Calibri" w:cs="Calibri"/>
                <w:sz w:val="16"/>
                <w:szCs w:val="16"/>
              </w:rPr>
              <w:t>Information from Health Canada's Public Service Occupational Health Program (Adapted from USA Dept. of Homeland Security 2017)</w:t>
            </w:r>
          </w:p>
        </w:tc>
      </w:tr>
      <w:tr w:rsidR="00860CCE" w:rsidRPr="007C0EF8" w14:paraId="48E0209F" w14:textId="77777777" w:rsidTr="00B930DF">
        <w:trPr>
          <w:trHeight w:val="144"/>
        </w:trPr>
        <w:tc>
          <w:tcPr>
            <w:tcW w:w="9560" w:type="dxa"/>
            <w:gridSpan w:val="4"/>
            <w:vAlign w:val="center"/>
          </w:tcPr>
          <w:p w14:paraId="4B7454A5" w14:textId="77777777" w:rsidR="007C0EF8" w:rsidRPr="007C0EF8" w:rsidRDefault="007C0EF8" w:rsidP="007C0EF8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EXPOSURE</w:t>
            </w:r>
          </w:p>
        </w:tc>
      </w:tr>
      <w:tr w:rsidR="00860CCE" w:rsidRPr="007C0EF8" w14:paraId="0780EDE4" w14:textId="77777777" w:rsidTr="00B930DF">
        <w:trPr>
          <w:trHeight w:val="144"/>
        </w:trPr>
        <w:tc>
          <w:tcPr>
            <w:tcW w:w="1375" w:type="dxa"/>
            <w:vMerge w:val="restart"/>
          </w:tcPr>
          <w:p w14:paraId="59505611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i/>
                <w:iCs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i/>
                <w:iCs/>
                <w:sz w:val="17"/>
                <w:szCs w:val="17"/>
              </w:rPr>
              <w:t xml:space="preserve">MYTH: </w:t>
            </w:r>
          </w:p>
          <w:p w14:paraId="7A02B000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Touching even a small amount of fentanyl can </w:t>
            </w:r>
          </w:p>
          <w:p w14:paraId="5426EA6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cause opioid overdose, coma, </w:t>
            </w:r>
          </w:p>
          <w:p w14:paraId="73FC76AB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or death.</w:t>
            </w:r>
          </w:p>
        </w:tc>
        <w:tc>
          <w:tcPr>
            <w:tcW w:w="1139" w:type="dxa"/>
            <w:gridSpan w:val="2"/>
          </w:tcPr>
          <w:p w14:paraId="37616FDD" w14:textId="77777777" w:rsidR="007C0EF8" w:rsidRPr="007C0EF8" w:rsidRDefault="007C0EF8" w:rsidP="007C0EF8">
            <w:pPr>
              <w:numPr>
                <w:ilvl w:val="0"/>
                <w:numId w:val="6"/>
              </w:numPr>
              <w:ind w:right="-105"/>
              <w:contextualSpacing/>
              <w:jc w:val="right"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</w:rPr>
              <w:t>FACT:</w:t>
            </w:r>
          </w:p>
        </w:tc>
        <w:tc>
          <w:tcPr>
            <w:tcW w:w="7046" w:type="dxa"/>
            <w:vAlign w:val="center"/>
          </w:tcPr>
          <w:p w14:paraId="300D40EF" w14:textId="77777777" w:rsidR="007C0EF8" w:rsidRPr="007C0EF8" w:rsidRDefault="007C0EF8" w:rsidP="007C0EF8">
            <w:pPr>
              <w:ind w:right="788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Incidental skin exposure to fentanyl is extremely unlikely to immediately harm you.</w:t>
            </w:r>
          </w:p>
        </w:tc>
      </w:tr>
      <w:tr w:rsidR="00860CCE" w:rsidRPr="007C0EF8" w14:paraId="5642765A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7832E7DE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3F617A6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2F619A4" w14:textId="77777777" w:rsidR="007C0EF8" w:rsidRPr="007C0EF8" w:rsidRDefault="007C0EF8" w:rsidP="007C0EF8">
            <w:pPr>
              <w:numPr>
                <w:ilvl w:val="0"/>
                <w:numId w:val="7"/>
              </w:numPr>
              <w:ind w:left="75" w:hanging="165"/>
              <w:contextualSpacing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 xml:space="preserve">Fentanyl and other potent synthetic opioids may appear as powder, tablet, capsule, or in solution </w:t>
            </w:r>
          </w:p>
        </w:tc>
      </w:tr>
      <w:tr w:rsidR="00860CCE" w:rsidRPr="007C0EF8" w14:paraId="2ED262A5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4EC3495D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4E2597D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6A8FEF0B" w14:textId="77777777" w:rsidR="007C0EF8" w:rsidRPr="007C0EF8" w:rsidRDefault="007C0EF8" w:rsidP="007C0EF8">
            <w:pPr>
              <w:numPr>
                <w:ilvl w:val="0"/>
                <w:numId w:val="7"/>
              </w:numPr>
              <w:ind w:left="75" w:right="510" w:hanging="165"/>
              <w:contextualSpacing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>Inhaling or transferring fentanyl from skin to mucous membranes (eyes, nose, mouth) are the most common types of incidental exposure</w:t>
            </w:r>
          </w:p>
        </w:tc>
      </w:tr>
      <w:tr w:rsidR="00860CCE" w:rsidRPr="007C0EF8" w14:paraId="45AF8C44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581F3220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FD2DBD4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17482491" w14:textId="77777777" w:rsidR="007C0EF8" w:rsidRPr="007C0EF8" w:rsidRDefault="007C0EF8" w:rsidP="007C0EF8">
            <w:pPr>
              <w:numPr>
                <w:ilvl w:val="0"/>
                <w:numId w:val="7"/>
              </w:numPr>
              <w:ind w:left="75" w:hanging="165"/>
              <w:contextualSpacing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32"/>
              </w:rPr>
              <w:t xml:space="preserve">DO: </w:t>
            </w:r>
            <w:r w:rsidRPr="007C0EF8">
              <w:rPr>
                <w:rFonts w:ascii="Calibri" w:eastAsia="Calibri" w:hAnsi="Calibri" w:cs="Calibri"/>
                <w:sz w:val="16"/>
                <w:szCs w:val="32"/>
              </w:rPr>
              <w:t>wash the affected area with soap and water as soon as possible to easily remove fentanyl residue</w:t>
            </w:r>
          </w:p>
        </w:tc>
      </w:tr>
      <w:tr w:rsidR="00860CCE" w:rsidRPr="007C0EF8" w14:paraId="212CD45B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7AA4F261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4F35FBD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7AC89BD" w14:textId="77777777" w:rsidR="007C0EF8" w:rsidRPr="007C0EF8" w:rsidRDefault="007C0EF8" w:rsidP="007C0EF8">
            <w:pPr>
              <w:numPr>
                <w:ilvl w:val="0"/>
                <w:numId w:val="7"/>
              </w:numPr>
              <w:ind w:left="75" w:hanging="165"/>
              <w:contextualSpacing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32"/>
              </w:rPr>
              <w:t>DON’T:</w:t>
            </w:r>
            <w:r w:rsidRPr="007C0EF8">
              <w:rPr>
                <w:rFonts w:ascii="Calibri" w:eastAsia="Calibri" w:hAnsi="Calibri" w:cs="Calibri"/>
                <w:sz w:val="16"/>
                <w:szCs w:val="32"/>
              </w:rPr>
              <w:t xml:space="preserve"> use alcohol-based hand sanitizers, wipes, or products. They may increase absorption of fentanyl</w:t>
            </w:r>
          </w:p>
        </w:tc>
      </w:tr>
      <w:tr w:rsidR="00860CCE" w:rsidRPr="00860CCE" w14:paraId="28C8B5A9" w14:textId="77777777" w:rsidTr="00860CCE">
        <w:trPr>
          <w:trHeight w:val="20"/>
        </w:trPr>
        <w:tc>
          <w:tcPr>
            <w:tcW w:w="1375" w:type="dxa"/>
            <w:vAlign w:val="center"/>
          </w:tcPr>
          <w:p w14:paraId="4FDB5F7B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DEAC2E8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046" w:type="dxa"/>
            <w:vAlign w:val="center"/>
          </w:tcPr>
          <w:p w14:paraId="2244143A" w14:textId="77777777" w:rsidR="007C0EF8" w:rsidRPr="007C0EF8" w:rsidRDefault="007C0EF8" w:rsidP="007C0EF8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860CCE" w:rsidRPr="007C0EF8" w14:paraId="1273681B" w14:textId="77777777" w:rsidTr="00B930DF">
        <w:trPr>
          <w:trHeight w:val="144"/>
        </w:trPr>
        <w:tc>
          <w:tcPr>
            <w:tcW w:w="1375" w:type="dxa"/>
            <w:vMerge w:val="restart"/>
          </w:tcPr>
          <w:p w14:paraId="36EDDDE6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i/>
                <w:iCs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i/>
                <w:iCs/>
                <w:sz w:val="17"/>
                <w:szCs w:val="17"/>
              </w:rPr>
              <w:t>MYTH:</w:t>
            </w:r>
          </w:p>
          <w:p w14:paraId="5E66A1A9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First responders </w:t>
            </w:r>
          </w:p>
          <w:p w14:paraId="2254B9D2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have overdosed </w:t>
            </w:r>
          </w:p>
          <w:p w14:paraId="27697692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after contact </w:t>
            </w:r>
          </w:p>
          <w:p w14:paraId="13F68B3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with a fentanyl overdose victim </w:t>
            </w:r>
          </w:p>
          <w:p w14:paraId="744898F2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or contaminated environment.</w:t>
            </w:r>
          </w:p>
        </w:tc>
        <w:tc>
          <w:tcPr>
            <w:tcW w:w="1139" w:type="dxa"/>
            <w:gridSpan w:val="2"/>
          </w:tcPr>
          <w:p w14:paraId="20206A70" w14:textId="77777777" w:rsidR="007C0EF8" w:rsidRPr="007C0EF8" w:rsidRDefault="007C0EF8" w:rsidP="007C0EF8">
            <w:pPr>
              <w:numPr>
                <w:ilvl w:val="0"/>
                <w:numId w:val="8"/>
              </w:numPr>
              <w:ind w:right="-105"/>
              <w:contextualSpacing/>
              <w:jc w:val="right"/>
              <w:rPr>
                <w:rFonts w:ascii="Calibri" w:eastAsia="Calibri" w:hAnsi="Calibri" w:cs="Calibri"/>
                <w:sz w:val="10"/>
              </w:rPr>
            </w:pPr>
            <w:r w:rsidRPr="007C0EF8">
              <w:rPr>
                <w:rFonts w:ascii="Calibri" w:eastAsia="Calibri" w:hAnsi="Calibri" w:cs="Calibri"/>
              </w:rPr>
              <w:t>FACT:</w:t>
            </w:r>
          </w:p>
        </w:tc>
        <w:tc>
          <w:tcPr>
            <w:tcW w:w="7046" w:type="dxa"/>
            <w:vAlign w:val="center"/>
          </w:tcPr>
          <w:p w14:paraId="169FFB2B" w14:textId="77777777" w:rsidR="007C0EF8" w:rsidRPr="007C0EF8" w:rsidRDefault="007C0EF8" w:rsidP="00860CCE">
            <w:pPr>
              <w:ind w:right="-13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Most first responders’ encounters with overdose victims and contaminated environments do not present a significant drug exposure threat to responders.</w:t>
            </w:r>
          </w:p>
        </w:tc>
      </w:tr>
      <w:tr w:rsidR="00860CCE" w:rsidRPr="007C0EF8" w14:paraId="68B2A5A1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706D9239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68F7A50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39540E3A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 xml:space="preserve">Experts agree that routine encounters to fentanyl does not present a significant </w:t>
            </w:r>
            <w:proofErr w:type="spellStart"/>
            <w:r w:rsidRPr="007C0EF8">
              <w:rPr>
                <w:rFonts w:ascii="Calibri" w:eastAsia="Calibri" w:hAnsi="Calibri" w:cs="Calibri"/>
                <w:sz w:val="16"/>
                <w:szCs w:val="32"/>
              </w:rPr>
              <w:t>erisk</w:t>
            </w:r>
            <w:proofErr w:type="spellEnd"/>
            <w:r w:rsidRPr="007C0EF8">
              <w:rPr>
                <w:rFonts w:ascii="Calibri" w:eastAsia="Calibri" w:hAnsi="Calibri" w:cs="Calibri"/>
                <w:sz w:val="16"/>
                <w:szCs w:val="32"/>
              </w:rPr>
              <w:t xml:space="preserve"> of drug exposure</w:t>
            </w:r>
          </w:p>
        </w:tc>
      </w:tr>
      <w:tr w:rsidR="00860CCE" w:rsidRPr="007C0EF8" w14:paraId="041C6C2C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2888F42C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90BF7EE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4B3324ED" w14:textId="77777777" w:rsidR="007C0EF8" w:rsidRPr="007C0EF8" w:rsidRDefault="007C0EF8" w:rsidP="007C0EF8">
            <w:pPr>
              <w:ind w:left="75"/>
              <w:contextualSpacing/>
              <w:rPr>
                <w:rFonts w:ascii="Calibri" w:eastAsia="Calibri" w:hAnsi="Calibri" w:cs="Calibri"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32"/>
              </w:rPr>
              <w:t xml:space="preserve">DO: </w:t>
            </w:r>
            <w:r w:rsidRPr="007C0EF8">
              <w:rPr>
                <w:rFonts w:ascii="Calibri" w:eastAsia="Calibri" w:hAnsi="Calibri" w:cs="Calibri"/>
                <w:sz w:val="16"/>
                <w:szCs w:val="32"/>
              </w:rPr>
              <w:t>ensure that all commonly used controls and protocols are followed</w:t>
            </w:r>
          </w:p>
        </w:tc>
      </w:tr>
      <w:tr w:rsidR="00860CCE" w:rsidRPr="007C0EF8" w14:paraId="25041C3A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516E7FD1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72A58BC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4E9AD5AD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right="872" w:hanging="180"/>
              <w:contextualSpacing/>
              <w:rPr>
                <w:rFonts w:ascii="Calibri" w:eastAsia="Calibri" w:hAnsi="Calibri" w:cs="Calibri"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>Wear appropriate personal protective equipment (PPE), especially in unusual situations such as: High concentrations of airborne fentanyl powder, environmental contamination etc.</w:t>
            </w:r>
          </w:p>
        </w:tc>
      </w:tr>
      <w:tr w:rsidR="00860CCE" w:rsidRPr="007C0EF8" w14:paraId="5C8FCDED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29BB9066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B9F5CCB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4BB79304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>There is no documented evidence of responders becoming ill after skin contact with fentanyl</w:t>
            </w:r>
          </w:p>
        </w:tc>
      </w:tr>
      <w:tr w:rsidR="00860CCE" w:rsidRPr="007C0EF8" w14:paraId="43CEE31E" w14:textId="77777777" w:rsidTr="00860CCE">
        <w:trPr>
          <w:trHeight w:val="20"/>
        </w:trPr>
        <w:tc>
          <w:tcPr>
            <w:tcW w:w="1375" w:type="dxa"/>
            <w:vAlign w:val="center"/>
          </w:tcPr>
          <w:p w14:paraId="13DBF642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88310CC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046" w:type="dxa"/>
            <w:vAlign w:val="center"/>
          </w:tcPr>
          <w:p w14:paraId="5728659C" w14:textId="77777777" w:rsidR="007C0EF8" w:rsidRPr="007C0EF8" w:rsidRDefault="007C0EF8" w:rsidP="007C0EF8">
            <w:pPr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</w:p>
        </w:tc>
      </w:tr>
      <w:bookmarkEnd w:id="0"/>
      <w:tr w:rsidR="00860CCE" w:rsidRPr="007C0EF8" w14:paraId="5E19D9F9" w14:textId="77777777" w:rsidTr="00B930DF">
        <w:trPr>
          <w:trHeight w:val="144"/>
        </w:trPr>
        <w:tc>
          <w:tcPr>
            <w:tcW w:w="9560" w:type="dxa"/>
            <w:gridSpan w:val="4"/>
            <w:vAlign w:val="center"/>
          </w:tcPr>
          <w:p w14:paraId="72EBE0BE" w14:textId="77777777" w:rsidR="007C0EF8" w:rsidRPr="007C0EF8" w:rsidRDefault="007C0EF8" w:rsidP="007C0EF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PROTECTION</w:t>
            </w:r>
          </w:p>
        </w:tc>
      </w:tr>
      <w:tr w:rsidR="00860CCE" w:rsidRPr="007C0EF8" w14:paraId="5CC9668C" w14:textId="77777777" w:rsidTr="00B930DF">
        <w:trPr>
          <w:trHeight w:val="144"/>
        </w:trPr>
        <w:tc>
          <w:tcPr>
            <w:tcW w:w="1375" w:type="dxa"/>
            <w:vMerge w:val="restart"/>
          </w:tcPr>
          <w:p w14:paraId="20CC1687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i/>
                <w:iCs/>
                <w:sz w:val="17"/>
                <w:szCs w:val="17"/>
              </w:rPr>
              <w:t>MYTH:</w:t>
            </w: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</w:p>
          <w:p w14:paraId="5088F031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PPE cannot</w:t>
            </w:r>
          </w:p>
          <w:p w14:paraId="307355A7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protect you from fentanyl </w:t>
            </w:r>
          </w:p>
          <w:p w14:paraId="53A9B6F1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exposure.</w:t>
            </w:r>
          </w:p>
        </w:tc>
        <w:tc>
          <w:tcPr>
            <w:tcW w:w="1139" w:type="dxa"/>
            <w:gridSpan w:val="2"/>
          </w:tcPr>
          <w:p w14:paraId="30DC1C22" w14:textId="77777777" w:rsidR="007C0EF8" w:rsidRPr="007C0EF8" w:rsidRDefault="007C0EF8" w:rsidP="007C0EF8">
            <w:pPr>
              <w:numPr>
                <w:ilvl w:val="0"/>
                <w:numId w:val="11"/>
              </w:numPr>
              <w:ind w:right="-105"/>
              <w:contextualSpacing/>
              <w:jc w:val="right"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</w:rPr>
              <w:t>FACT:</w:t>
            </w:r>
          </w:p>
        </w:tc>
        <w:tc>
          <w:tcPr>
            <w:tcW w:w="7046" w:type="dxa"/>
            <w:vAlign w:val="center"/>
          </w:tcPr>
          <w:p w14:paraId="0730235D" w14:textId="77777777" w:rsidR="007C0EF8" w:rsidRPr="007C0EF8" w:rsidRDefault="007C0EF8" w:rsidP="007C0EF8">
            <w:pPr>
              <w:rPr>
                <w:rFonts w:ascii="Calibri" w:eastAsia="Calibri" w:hAnsi="Calibri" w:cs="Calibri"/>
                <w:b/>
                <w:bCs/>
                <w:sz w:val="20"/>
                <w:szCs w:val="4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40"/>
              </w:rPr>
              <w:t>Worn correctly, Personal Protective Equipment will protect you.</w:t>
            </w:r>
          </w:p>
        </w:tc>
      </w:tr>
      <w:tr w:rsidR="00860CCE" w:rsidRPr="007C0EF8" w14:paraId="54F1ECE9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356FF8CE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23A8B88D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1ABCB82A" w14:textId="77777777" w:rsidR="007C0EF8" w:rsidRPr="007C0EF8" w:rsidRDefault="007C0EF8" w:rsidP="007C0EF8">
            <w:pPr>
              <w:numPr>
                <w:ilvl w:val="0"/>
                <w:numId w:val="10"/>
              </w:numPr>
              <w:ind w:left="75" w:hanging="165"/>
              <w:contextualSpacing/>
              <w:rPr>
                <w:rFonts w:ascii="Calibri" w:eastAsia="Calibri" w:hAnsi="Calibri" w:cs="Calibri"/>
                <w:b/>
                <w:bCs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32"/>
              </w:rPr>
              <w:t xml:space="preserve">DO: </w:t>
            </w:r>
            <w:r w:rsidRPr="007C0EF8">
              <w:rPr>
                <w:rFonts w:ascii="Calibri" w:eastAsia="Calibri" w:hAnsi="Calibri" w:cs="Calibri"/>
                <w:sz w:val="16"/>
                <w:szCs w:val="32"/>
              </w:rPr>
              <w:t>wear PPE identified for the task when exposure to drug powders is likely</w:t>
            </w:r>
          </w:p>
        </w:tc>
      </w:tr>
      <w:tr w:rsidR="00860CCE" w:rsidRPr="007C0EF8" w14:paraId="46A34768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601A95B0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76ED621E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0BDA094B" w14:textId="77777777" w:rsidR="007C0EF8" w:rsidRPr="007C0EF8" w:rsidRDefault="007C0EF8" w:rsidP="007C0EF8">
            <w:pPr>
              <w:numPr>
                <w:ilvl w:val="0"/>
                <w:numId w:val="10"/>
              </w:numPr>
              <w:ind w:left="75" w:hanging="165"/>
              <w:contextualSpacing/>
              <w:rPr>
                <w:rFonts w:ascii="Calibri" w:eastAsia="Calibri" w:hAnsi="Calibri" w:cs="Calibri"/>
                <w:b/>
                <w:bCs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>PPE includes gloves, properly fitted respiratory protection, and safety eyewear</w:t>
            </w:r>
          </w:p>
        </w:tc>
      </w:tr>
      <w:tr w:rsidR="00860CCE" w:rsidRPr="007C0EF8" w14:paraId="7E173050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00F72D5D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2593EE54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372AC011" w14:textId="77777777" w:rsidR="007C0EF8" w:rsidRPr="007C0EF8" w:rsidRDefault="007C0EF8" w:rsidP="007C0EF8">
            <w:pPr>
              <w:numPr>
                <w:ilvl w:val="0"/>
                <w:numId w:val="10"/>
              </w:numPr>
              <w:ind w:left="75" w:hanging="165"/>
              <w:contextualSpacing/>
              <w:rPr>
                <w:rFonts w:ascii="Calibri" w:eastAsia="Calibri" w:hAnsi="Calibri" w:cs="Calibri"/>
                <w:b/>
                <w:bCs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sz w:val="16"/>
                <w:szCs w:val="32"/>
              </w:rPr>
              <w:t>See CSA reference below for additional information regarding PPE selection</w:t>
            </w:r>
          </w:p>
        </w:tc>
      </w:tr>
      <w:tr w:rsidR="00860CCE" w:rsidRPr="007C0EF8" w14:paraId="319C9D16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5AA57761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18E1AA12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446223F" w14:textId="77777777" w:rsidR="007C0EF8" w:rsidRPr="007C0EF8" w:rsidRDefault="007C0EF8" w:rsidP="007C0EF8">
            <w:pPr>
              <w:numPr>
                <w:ilvl w:val="0"/>
                <w:numId w:val="10"/>
              </w:numPr>
              <w:ind w:left="75" w:right="782" w:hanging="165"/>
              <w:contextualSpacing/>
              <w:rPr>
                <w:rFonts w:ascii="Calibri" w:eastAsia="Calibri" w:hAnsi="Calibri" w:cs="Calibri"/>
                <w:b/>
                <w:bCs/>
                <w:sz w:val="16"/>
                <w:szCs w:val="32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32"/>
              </w:rPr>
              <w:t xml:space="preserve">DON'T </w:t>
            </w:r>
            <w:r w:rsidRPr="007C0EF8">
              <w:rPr>
                <w:rFonts w:ascii="Calibri" w:eastAsia="Calibri" w:hAnsi="Calibri" w:cs="Calibri"/>
                <w:sz w:val="16"/>
                <w:szCs w:val="32"/>
              </w:rPr>
              <w:t>use powdered gloves; powder particulates from the gloves may absorb and spread contaminants to unintended surfaces</w:t>
            </w:r>
          </w:p>
        </w:tc>
      </w:tr>
      <w:tr w:rsidR="00860CCE" w:rsidRPr="00860CCE" w14:paraId="67A7D0E9" w14:textId="77777777" w:rsidTr="00860CCE">
        <w:trPr>
          <w:trHeight w:val="20"/>
        </w:trPr>
        <w:tc>
          <w:tcPr>
            <w:tcW w:w="1375" w:type="dxa"/>
            <w:vAlign w:val="center"/>
          </w:tcPr>
          <w:p w14:paraId="6043126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8270412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046" w:type="dxa"/>
            <w:vAlign w:val="center"/>
          </w:tcPr>
          <w:p w14:paraId="5BD3CE8D" w14:textId="77777777" w:rsidR="007C0EF8" w:rsidRPr="007C0EF8" w:rsidRDefault="007C0EF8" w:rsidP="007C0EF8">
            <w:pPr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860CCE" w:rsidRPr="007C0EF8" w14:paraId="0CE63D2B" w14:textId="77777777" w:rsidTr="00B930DF">
        <w:trPr>
          <w:trHeight w:val="144"/>
        </w:trPr>
        <w:tc>
          <w:tcPr>
            <w:tcW w:w="1375" w:type="dxa"/>
            <w:vMerge w:val="restart"/>
          </w:tcPr>
          <w:p w14:paraId="2C0664B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i/>
                <w:iCs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i/>
                <w:iCs/>
                <w:sz w:val="17"/>
                <w:szCs w:val="17"/>
              </w:rPr>
              <w:t xml:space="preserve">MYTH: </w:t>
            </w:r>
          </w:p>
          <w:p w14:paraId="0C53AEA9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Standard </w:t>
            </w:r>
          </w:p>
          <w:p w14:paraId="01603083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precautions for dealing with suspicious substances do </w:t>
            </w:r>
          </w:p>
          <w:p w14:paraId="6231BE05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not apply to </w:t>
            </w:r>
          </w:p>
          <w:p w14:paraId="2953BB02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fentanyl.</w:t>
            </w:r>
          </w:p>
        </w:tc>
        <w:tc>
          <w:tcPr>
            <w:tcW w:w="1139" w:type="dxa"/>
            <w:gridSpan w:val="2"/>
          </w:tcPr>
          <w:p w14:paraId="0C39FDF7" w14:textId="77777777" w:rsidR="007C0EF8" w:rsidRPr="007C0EF8" w:rsidRDefault="007C0EF8" w:rsidP="007C0EF8">
            <w:pPr>
              <w:numPr>
                <w:ilvl w:val="0"/>
                <w:numId w:val="8"/>
              </w:numPr>
              <w:ind w:right="-105"/>
              <w:contextualSpacing/>
              <w:jc w:val="right"/>
              <w:rPr>
                <w:rFonts w:ascii="Calibri" w:eastAsia="Calibri" w:hAnsi="Calibri" w:cs="Calibri"/>
                <w:sz w:val="10"/>
              </w:rPr>
            </w:pPr>
            <w:r w:rsidRPr="007C0EF8">
              <w:rPr>
                <w:rFonts w:ascii="Calibri" w:eastAsia="Calibri" w:hAnsi="Calibri" w:cs="Calibri"/>
              </w:rPr>
              <w:t>FACT:</w:t>
            </w:r>
          </w:p>
        </w:tc>
        <w:tc>
          <w:tcPr>
            <w:tcW w:w="7046" w:type="dxa"/>
            <w:vAlign w:val="center"/>
          </w:tcPr>
          <w:p w14:paraId="27D0B616" w14:textId="77777777" w:rsidR="007C0EF8" w:rsidRPr="007C0EF8" w:rsidRDefault="007C0EF8" w:rsidP="00860CCE">
            <w:pPr>
              <w:ind w:right="-31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Occupational Health and Safety precautions on contact with unknown powdered substances are appropriate for most incidental encounters with fentanyl.</w:t>
            </w:r>
          </w:p>
        </w:tc>
      </w:tr>
      <w:tr w:rsidR="00860CCE" w:rsidRPr="007C0EF8" w14:paraId="5CD182C0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77C53F8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5243FD7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3AB214B7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DO: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avoid direct contact with fentanyl if possible</w:t>
            </w:r>
          </w:p>
        </w:tc>
      </w:tr>
      <w:tr w:rsidR="00860CCE" w:rsidRPr="007C0EF8" w14:paraId="3BD84160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6C91EA85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4DEEA4D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66CF5AB8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>Wear appropriate PPE identified as required for the specific task or activity</w:t>
            </w:r>
          </w:p>
        </w:tc>
      </w:tr>
      <w:tr w:rsidR="00860CCE" w:rsidRPr="007C0EF8" w14:paraId="0263486B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7250D55E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2165AA8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4EA09AE6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right="1050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>Wash your hands with</w:t>
            </w: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soap and water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often and after handling suspicious substances</w:t>
            </w: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860CCE" w:rsidRPr="007C0EF8" w14:paraId="5A26CD2C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35DDE2B3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C4EBEDB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13FC892A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>Soap and water is a useful control to reduce powder contamination</w:t>
            </w: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860CCE" w:rsidRPr="007C0EF8" w14:paraId="0B64BFAE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1D9A04AD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8B225B5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55D67D3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>Use proper decontamination and notification procedures for contaminated equipment or clothing</w:t>
            </w:r>
          </w:p>
        </w:tc>
      </w:tr>
      <w:tr w:rsidR="00860CCE" w:rsidRPr="007C0EF8" w14:paraId="23A79830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331A2844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D877912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13C5C24" w14:textId="77777777" w:rsidR="007C0EF8" w:rsidRPr="007C0EF8" w:rsidRDefault="007C0EF8" w:rsidP="007C0EF8">
            <w:pPr>
              <w:numPr>
                <w:ilvl w:val="0"/>
                <w:numId w:val="12"/>
              </w:numPr>
              <w:ind w:left="75" w:hanging="165"/>
              <w:contextualSpacing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DON'T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eat, drink or smoke after handling a suspicious substance until you have washed your hands</w:t>
            </w:r>
          </w:p>
        </w:tc>
      </w:tr>
      <w:tr w:rsidR="00860CCE" w:rsidRPr="007C0EF8" w14:paraId="13CBF32E" w14:textId="77777777" w:rsidTr="00860CCE">
        <w:trPr>
          <w:trHeight w:val="20"/>
        </w:trPr>
        <w:tc>
          <w:tcPr>
            <w:tcW w:w="1375" w:type="dxa"/>
          </w:tcPr>
          <w:p w14:paraId="6F862B5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i/>
                <w:iCs/>
                <w:sz w:val="10"/>
                <w:szCs w:val="10"/>
              </w:rPr>
            </w:pPr>
          </w:p>
        </w:tc>
        <w:tc>
          <w:tcPr>
            <w:tcW w:w="1139" w:type="dxa"/>
            <w:gridSpan w:val="2"/>
          </w:tcPr>
          <w:p w14:paraId="093AD5B9" w14:textId="77777777" w:rsidR="007C0EF8" w:rsidRPr="007C0EF8" w:rsidRDefault="007C0EF8" w:rsidP="007C0EF8">
            <w:pPr>
              <w:ind w:right="-105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046" w:type="dxa"/>
            <w:vAlign w:val="center"/>
          </w:tcPr>
          <w:p w14:paraId="3125D793" w14:textId="77777777" w:rsidR="007C0EF8" w:rsidRPr="007C0EF8" w:rsidRDefault="007C0EF8" w:rsidP="007C0EF8">
            <w:pPr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0"/>
                <w:szCs w:val="10"/>
              </w:rPr>
              <w:t xml:space="preserve"> </w:t>
            </w:r>
            <w:r w:rsidRPr="007C0EF8">
              <w:rPr>
                <w:rFonts w:ascii="Calibri" w:eastAsia="Calibri" w:hAnsi="Calibri" w:cs="Calibri"/>
                <w:b/>
                <w:bCs/>
                <w:sz w:val="10"/>
                <w:szCs w:val="10"/>
              </w:rPr>
              <w:tab/>
            </w:r>
          </w:p>
        </w:tc>
      </w:tr>
      <w:tr w:rsidR="00860CCE" w:rsidRPr="007C0EF8" w14:paraId="433152C9" w14:textId="77777777" w:rsidTr="00B930DF">
        <w:trPr>
          <w:trHeight w:val="144"/>
        </w:trPr>
        <w:tc>
          <w:tcPr>
            <w:tcW w:w="9560" w:type="dxa"/>
            <w:gridSpan w:val="4"/>
            <w:vAlign w:val="center"/>
          </w:tcPr>
          <w:p w14:paraId="123CD7D9" w14:textId="77777777" w:rsidR="007C0EF8" w:rsidRPr="007C0EF8" w:rsidRDefault="007C0EF8" w:rsidP="007C0EF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TREATMENT</w:t>
            </w:r>
          </w:p>
        </w:tc>
      </w:tr>
      <w:tr w:rsidR="00860CCE" w:rsidRPr="007C0EF8" w14:paraId="56C3A993" w14:textId="77777777" w:rsidTr="00B930DF">
        <w:trPr>
          <w:trHeight w:val="144"/>
        </w:trPr>
        <w:tc>
          <w:tcPr>
            <w:tcW w:w="1375" w:type="dxa"/>
            <w:vMerge w:val="restart"/>
          </w:tcPr>
          <w:p w14:paraId="5641B046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MYTH: </w:t>
            </w:r>
          </w:p>
          <w:p w14:paraId="311463AB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Naloxone can't </w:t>
            </w:r>
          </w:p>
          <w:p w14:paraId="764062B9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save you from a fentanyl </w:t>
            </w:r>
          </w:p>
          <w:p w14:paraId="1F18379D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overdose.</w:t>
            </w:r>
          </w:p>
        </w:tc>
        <w:tc>
          <w:tcPr>
            <w:tcW w:w="1139" w:type="dxa"/>
            <w:gridSpan w:val="2"/>
          </w:tcPr>
          <w:p w14:paraId="7F1A44CB" w14:textId="77777777" w:rsidR="007C0EF8" w:rsidRPr="007C0EF8" w:rsidRDefault="007C0EF8" w:rsidP="007C0EF8">
            <w:pPr>
              <w:numPr>
                <w:ilvl w:val="0"/>
                <w:numId w:val="6"/>
              </w:numPr>
              <w:ind w:right="-105"/>
              <w:contextualSpacing/>
              <w:jc w:val="right"/>
              <w:rPr>
                <w:rFonts w:ascii="Calibri" w:eastAsia="Calibri" w:hAnsi="Calibri" w:cs="Calibri"/>
              </w:rPr>
            </w:pPr>
            <w:r w:rsidRPr="007C0EF8">
              <w:rPr>
                <w:rFonts w:ascii="Calibri" w:eastAsia="Calibri" w:hAnsi="Calibri" w:cs="Calibri"/>
              </w:rPr>
              <w:t>FACT:</w:t>
            </w:r>
          </w:p>
        </w:tc>
        <w:tc>
          <w:tcPr>
            <w:tcW w:w="7046" w:type="dxa"/>
            <w:vAlign w:val="center"/>
          </w:tcPr>
          <w:p w14:paraId="2DCE19E1" w14:textId="77777777" w:rsidR="007C0EF8" w:rsidRPr="007C0EF8" w:rsidRDefault="007C0EF8" w:rsidP="007C0EF8">
            <w:pPr>
              <w:ind w:right="5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Naloxone (</w:t>
            </w:r>
            <w:proofErr w:type="gramStart"/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e.g.</w:t>
            </w:r>
            <w:proofErr w:type="gramEnd"/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NARCAN Nasal Spray) is safe and counteracts the effects of an opioid overdose including fentanyl and other synthetic opioids.</w:t>
            </w:r>
          </w:p>
        </w:tc>
      </w:tr>
      <w:tr w:rsidR="00860CCE" w:rsidRPr="007C0EF8" w14:paraId="33B68049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2B4D4844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4EDA26B4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20BA49B" w14:textId="77777777" w:rsidR="007C0EF8" w:rsidRPr="007C0EF8" w:rsidRDefault="007C0EF8" w:rsidP="00860CCE">
            <w:pPr>
              <w:numPr>
                <w:ilvl w:val="0"/>
                <w:numId w:val="7"/>
              </w:numPr>
              <w:ind w:left="75" w:right="223" w:hanging="165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DON'T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delay. Administer naloxone (following departmental policy and protocols</w:t>
            </w:r>
            <w:proofErr w:type="gramStart"/>
            <w:r w:rsidRPr="007C0EF8">
              <w:rPr>
                <w:rFonts w:ascii="Calibri" w:eastAsia="Calibri" w:hAnsi="Calibri" w:cs="Calibri"/>
                <w:sz w:val="16"/>
                <w:szCs w:val="16"/>
              </w:rPr>
              <w:t>), if</w:t>
            </w:r>
            <w:proofErr w:type="gramEnd"/>
            <w:r w:rsidRPr="007C0EF8">
              <w:rPr>
                <w:rFonts w:ascii="Calibri" w:eastAsia="Calibri" w:hAnsi="Calibri" w:cs="Calibri"/>
                <w:sz w:val="16"/>
                <w:szCs w:val="16"/>
              </w:rPr>
              <w:t xml:space="preserve"> you suspect an overdose</w:t>
            </w:r>
          </w:p>
        </w:tc>
      </w:tr>
      <w:tr w:rsidR="00860CCE" w:rsidRPr="007C0EF8" w14:paraId="379E2F49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7B645046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526892E0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10D7888C" w14:textId="77777777" w:rsidR="007C0EF8" w:rsidRPr="007C0EF8" w:rsidRDefault="007C0EF8" w:rsidP="007C0EF8">
            <w:pPr>
              <w:numPr>
                <w:ilvl w:val="0"/>
                <w:numId w:val="7"/>
              </w:numPr>
              <w:ind w:left="75" w:right="1230" w:hanging="165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DO: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In the event of a suspected opioid overdose, call immediately for emergency medical assistance. Naloxone is not a definitive medical treatment</w:t>
            </w:r>
          </w:p>
        </w:tc>
      </w:tr>
      <w:tr w:rsidR="00860CCE" w:rsidRPr="007C0EF8" w14:paraId="48594AC9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4A88E7D9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013351FE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28DD2ECE" w14:textId="77777777" w:rsidR="007C0EF8" w:rsidRPr="007C0EF8" w:rsidRDefault="007C0EF8" w:rsidP="007C0EF8">
            <w:pPr>
              <w:numPr>
                <w:ilvl w:val="0"/>
                <w:numId w:val="7"/>
              </w:numPr>
              <w:ind w:left="75" w:right="960" w:hanging="165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>The effects of naloxone are time limited; administer additional dose of naloxone if necessary, or if signs and symptoms reappear</w:t>
            </w:r>
          </w:p>
        </w:tc>
      </w:tr>
      <w:tr w:rsidR="00860CCE" w:rsidRPr="007C0EF8" w14:paraId="1B719742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2496DDF8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540" w:type="dxa"/>
            <w:vAlign w:val="center"/>
          </w:tcPr>
          <w:p w14:paraId="4ACE4644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666A6A01" w14:textId="77777777" w:rsidR="007C0EF8" w:rsidRPr="007C0EF8" w:rsidRDefault="007C0EF8" w:rsidP="00860CCE">
            <w:pPr>
              <w:numPr>
                <w:ilvl w:val="0"/>
                <w:numId w:val="7"/>
              </w:numPr>
              <w:ind w:left="75" w:right="-227" w:hanging="165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If naloxone </w:t>
            </w:r>
            <w:proofErr w:type="spellStart"/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js</w:t>
            </w:r>
            <w:proofErr w:type="spellEnd"/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not available, provide rescue breathing or life-saving efforts until emergency services arrive</w:t>
            </w:r>
          </w:p>
        </w:tc>
      </w:tr>
      <w:tr w:rsidR="00860CCE" w:rsidRPr="007C0EF8" w14:paraId="3A74AD95" w14:textId="77777777" w:rsidTr="00860CCE">
        <w:trPr>
          <w:trHeight w:val="20"/>
        </w:trPr>
        <w:tc>
          <w:tcPr>
            <w:tcW w:w="1375" w:type="dxa"/>
            <w:vAlign w:val="center"/>
          </w:tcPr>
          <w:p w14:paraId="6FC49238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32A66FA" w14:textId="77777777" w:rsidR="007C0EF8" w:rsidRPr="007C0EF8" w:rsidRDefault="007C0EF8" w:rsidP="007C0EF8">
            <w:pPr>
              <w:ind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046" w:type="dxa"/>
            <w:vAlign w:val="center"/>
          </w:tcPr>
          <w:p w14:paraId="6CBD6FBE" w14:textId="77777777" w:rsidR="007C0EF8" w:rsidRPr="007C0EF8" w:rsidRDefault="007C0EF8" w:rsidP="007C0EF8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860CCE" w:rsidRPr="007C0EF8" w14:paraId="6DAE5B6F" w14:textId="77777777" w:rsidTr="00B930DF">
        <w:trPr>
          <w:trHeight w:val="144"/>
        </w:trPr>
        <w:tc>
          <w:tcPr>
            <w:tcW w:w="1375" w:type="dxa"/>
            <w:vMerge w:val="restart"/>
          </w:tcPr>
          <w:p w14:paraId="2933F3CA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MYTH:</w:t>
            </w:r>
          </w:p>
          <w:p w14:paraId="491C4ADF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Feeling sick after encountering a powdered </w:t>
            </w:r>
          </w:p>
          <w:p w14:paraId="5D713995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 xml:space="preserve">substance is a symptom of a fentanyl </w:t>
            </w:r>
          </w:p>
          <w:p w14:paraId="5BBAEA89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7"/>
                <w:szCs w:val="17"/>
              </w:rPr>
            </w:pPr>
            <w:r w:rsidRPr="007C0EF8">
              <w:rPr>
                <w:rFonts w:ascii="Calibri" w:eastAsia="Calibri" w:hAnsi="Calibri" w:cs="Calibri"/>
                <w:sz w:val="17"/>
                <w:szCs w:val="17"/>
              </w:rPr>
              <w:t>overdose</w:t>
            </w:r>
          </w:p>
        </w:tc>
        <w:tc>
          <w:tcPr>
            <w:tcW w:w="1139" w:type="dxa"/>
            <w:gridSpan w:val="2"/>
          </w:tcPr>
          <w:p w14:paraId="2CC468B5" w14:textId="77777777" w:rsidR="007C0EF8" w:rsidRPr="007C0EF8" w:rsidRDefault="007C0EF8" w:rsidP="007C0EF8">
            <w:pPr>
              <w:numPr>
                <w:ilvl w:val="0"/>
                <w:numId w:val="8"/>
              </w:numPr>
              <w:ind w:right="-105"/>
              <w:contextualSpacing/>
              <w:jc w:val="right"/>
              <w:rPr>
                <w:rFonts w:ascii="Calibri" w:eastAsia="Calibri" w:hAnsi="Calibri" w:cs="Calibri"/>
                <w:sz w:val="10"/>
              </w:rPr>
            </w:pPr>
            <w:r w:rsidRPr="007C0EF8">
              <w:rPr>
                <w:rFonts w:ascii="Calibri" w:eastAsia="Calibri" w:hAnsi="Calibri" w:cs="Calibri"/>
              </w:rPr>
              <w:t>FACT:</w:t>
            </w:r>
          </w:p>
        </w:tc>
        <w:tc>
          <w:tcPr>
            <w:tcW w:w="7046" w:type="dxa"/>
            <w:vAlign w:val="center"/>
          </w:tcPr>
          <w:p w14:paraId="4E17D266" w14:textId="77777777" w:rsidR="00860CCE" w:rsidRPr="00860CCE" w:rsidRDefault="007C0EF8" w:rsidP="00860CCE">
            <w:pPr>
              <w:ind w:right="-148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Fentanyl overdose signs/symptoms are the same as for all opioid overdoses: </w:t>
            </w:r>
          </w:p>
          <w:p w14:paraId="21A90EED" w14:textId="02EF6DF2" w:rsidR="007C0EF8" w:rsidRPr="007C0EF8" w:rsidRDefault="007C0EF8" w:rsidP="00860CCE">
            <w:pPr>
              <w:ind w:right="-148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slowed/shallow breathing, decreasing consciousness, pinpoint pupils.</w:t>
            </w:r>
          </w:p>
        </w:tc>
      </w:tr>
      <w:tr w:rsidR="00860CCE" w:rsidRPr="007C0EF8" w14:paraId="4939D5DD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54F69A26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3848224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5D816CDA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DO: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administer naloxone if you suspect an overdose</w:t>
            </w:r>
          </w:p>
        </w:tc>
      </w:tr>
      <w:tr w:rsidR="00860CCE" w:rsidRPr="007C0EF8" w14:paraId="556F66C6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4ACE63FD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ADEBF8B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7E672124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DON'T </w:t>
            </w:r>
            <w:r w:rsidRPr="007C0EF8">
              <w:rPr>
                <w:rFonts w:ascii="Calibri" w:eastAsia="Calibri" w:hAnsi="Calibri" w:cs="Calibri"/>
                <w:sz w:val="16"/>
                <w:szCs w:val="16"/>
              </w:rPr>
              <w:t>confuse a fentanyl overdose with the signs and symptoms of other conditions</w:t>
            </w:r>
          </w:p>
        </w:tc>
      </w:tr>
      <w:tr w:rsidR="00860CCE" w:rsidRPr="007C0EF8" w14:paraId="6ECD4DD2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2DC6AE25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A1390B7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1BA39D11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right="872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sz w:val="16"/>
                <w:szCs w:val="16"/>
              </w:rPr>
              <w:t xml:space="preserve">Dizziness, rapid heart rate, </w:t>
            </w:r>
            <w:proofErr w:type="gramStart"/>
            <w:r w:rsidRPr="007C0EF8">
              <w:rPr>
                <w:rFonts w:ascii="Calibri" w:eastAsia="Calibri" w:hAnsi="Calibri" w:cs="Calibri"/>
                <w:sz w:val="16"/>
                <w:szCs w:val="16"/>
              </w:rPr>
              <w:t>nausea</w:t>
            </w:r>
            <w:proofErr w:type="gramEnd"/>
            <w:r w:rsidRPr="007C0EF8">
              <w:rPr>
                <w:rFonts w:ascii="Calibri" w:eastAsia="Calibri" w:hAnsi="Calibri" w:cs="Calibri"/>
                <w:sz w:val="16"/>
                <w:szCs w:val="16"/>
              </w:rPr>
              <w:t xml:space="preserve"> and vomiting, or "feeling ill" are more specific to heat injuries, dehydration, and adrenaline responses</w:t>
            </w:r>
          </w:p>
        </w:tc>
      </w:tr>
      <w:tr w:rsidR="00860CCE" w:rsidRPr="007C0EF8" w14:paraId="76284663" w14:textId="77777777" w:rsidTr="00B930DF">
        <w:trPr>
          <w:trHeight w:val="144"/>
        </w:trPr>
        <w:tc>
          <w:tcPr>
            <w:tcW w:w="1375" w:type="dxa"/>
            <w:vMerge/>
            <w:vAlign w:val="center"/>
          </w:tcPr>
          <w:p w14:paraId="552F576A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4396D87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645" w:type="dxa"/>
            <w:gridSpan w:val="2"/>
            <w:vAlign w:val="center"/>
          </w:tcPr>
          <w:p w14:paraId="7A2B9CB8" w14:textId="77777777" w:rsidR="007C0EF8" w:rsidRPr="007C0EF8" w:rsidRDefault="007C0EF8" w:rsidP="007C0EF8">
            <w:pPr>
              <w:numPr>
                <w:ilvl w:val="0"/>
                <w:numId w:val="9"/>
              </w:numPr>
              <w:ind w:left="75" w:hanging="18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When in doubt, administer naloxone and call for emergency medical assistance</w:t>
            </w:r>
          </w:p>
        </w:tc>
      </w:tr>
      <w:tr w:rsidR="00860CCE" w:rsidRPr="007C0EF8" w14:paraId="4B32DEC1" w14:textId="77777777" w:rsidTr="00860CCE">
        <w:trPr>
          <w:trHeight w:val="20"/>
        </w:trPr>
        <w:tc>
          <w:tcPr>
            <w:tcW w:w="1375" w:type="dxa"/>
            <w:vAlign w:val="center"/>
          </w:tcPr>
          <w:p w14:paraId="02213470" w14:textId="77777777" w:rsidR="007C0EF8" w:rsidRPr="007C0EF8" w:rsidRDefault="007C0EF8" w:rsidP="007C0EF8">
            <w:pPr>
              <w:ind w:left="-90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4EE55287" w14:textId="77777777" w:rsidR="007C0EF8" w:rsidRPr="007C0EF8" w:rsidRDefault="007C0EF8" w:rsidP="007C0EF8">
            <w:pPr>
              <w:ind w:left="-29" w:right="-105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7046" w:type="dxa"/>
            <w:vAlign w:val="center"/>
          </w:tcPr>
          <w:p w14:paraId="4E9BD478" w14:textId="77777777" w:rsidR="007C0EF8" w:rsidRPr="007C0EF8" w:rsidRDefault="007C0EF8" w:rsidP="007C0EF8">
            <w:pPr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860CCE" w:rsidRPr="007C0EF8" w14:paraId="65A09643" w14:textId="77777777" w:rsidTr="00B930DF">
        <w:trPr>
          <w:trHeight w:val="144"/>
        </w:trPr>
        <w:tc>
          <w:tcPr>
            <w:tcW w:w="9560" w:type="dxa"/>
            <w:gridSpan w:val="4"/>
            <w:vAlign w:val="center"/>
          </w:tcPr>
          <w:p w14:paraId="79985FD0" w14:textId="77777777" w:rsidR="007C0EF8" w:rsidRPr="007C0EF8" w:rsidRDefault="007C0EF8" w:rsidP="007C0EF8">
            <w:pPr>
              <w:ind w:left="-84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C0EF8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References:</w:t>
            </w:r>
          </w:p>
        </w:tc>
      </w:tr>
      <w:tr w:rsidR="00860CCE" w:rsidRPr="007C0EF8" w14:paraId="6AD5E6E0" w14:textId="77777777" w:rsidTr="00B930DF">
        <w:trPr>
          <w:trHeight w:val="144"/>
        </w:trPr>
        <w:tc>
          <w:tcPr>
            <w:tcW w:w="9560" w:type="dxa"/>
            <w:gridSpan w:val="4"/>
            <w:vAlign w:val="center"/>
          </w:tcPr>
          <w:p w14:paraId="5CB1712A" w14:textId="77777777" w:rsidR="007C0EF8" w:rsidRPr="007C0EF8" w:rsidRDefault="007C0EF8" w:rsidP="00860CCE">
            <w:pPr>
              <w:numPr>
                <w:ilvl w:val="0"/>
                <w:numId w:val="5"/>
              </w:numPr>
              <w:ind w:left="186" w:hanging="180"/>
              <w:rPr>
                <w:rFonts w:ascii="Calibri" w:eastAsia="Calibri" w:hAnsi="Calibri" w:cs="Calibri"/>
                <w:sz w:val="14"/>
                <w:szCs w:val="14"/>
              </w:rPr>
            </w:pPr>
            <w:r w:rsidRPr="007C0EF8">
              <w:rPr>
                <w:rFonts w:ascii="Calibri" w:eastAsia="Calibri" w:hAnsi="Calibri" w:cs="Calibri"/>
                <w:sz w:val="14"/>
                <w:szCs w:val="14"/>
              </w:rPr>
              <w:t>Consult your Departmental Occupational Health &amp; Safety policies and relevant regulations and protective guidelines.</w:t>
            </w:r>
          </w:p>
          <w:p w14:paraId="1E4F3685" w14:textId="77777777" w:rsidR="007C0EF8" w:rsidRPr="007C0EF8" w:rsidRDefault="007C0EF8" w:rsidP="00860CCE">
            <w:pPr>
              <w:numPr>
                <w:ilvl w:val="0"/>
                <w:numId w:val="5"/>
              </w:numPr>
              <w:ind w:left="186" w:hanging="180"/>
              <w:rPr>
                <w:rFonts w:ascii="Calibri" w:eastAsia="Calibri" w:hAnsi="Calibri" w:cs="Calibri"/>
                <w:sz w:val="14"/>
                <w:szCs w:val="14"/>
              </w:rPr>
            </w:pPr>
            <w:r w:rsidRPr="007C0EF8">
              <w:rPr>
                <w:rFonts w:ascii="Calibri" w:eastAsia="Calibri" w:hAnsi="Calibri" w:cs="Calibri"/>
                <w:sz w:val="14"/>
                <w:szCs w:val="14"/>
              </w:rPr>
              <w:t>Canadian Standards Association (CSA) Standard Z 94.4 — 11 Selection, Use and Care of Respirators.</w:t>
            </w:r>
          </w:p>
          <w:p w14:paraId="5FEB531F" w14:textId="77777777" w:rsidR="007C0EF8" w:rsidRPr="007C0EF8" w:rsidRDefault="007C0EF8" w:rsidP="00860CCE">
            <w:pPr>
              <w:numPr>
                <w:ilvl w:val="0"/>
                <w:numId w:val="5"/>
              </w:numPr>
              <w:ind w:left="186" w:hanging="180"/>
              <w:rPr>
                <w:rFonts w:ascii="Calibri" w:eastAsia="Calibri" w:hAnsi="Calibri" w:cs="Calibri"/>
                <w:sz w:val="14"/>
                <w:szCs w:val="14"/>
              </w:rPr>
            </w:pPr>
            <w:r w:rsidRPr="007C0EF8">
              <w:rPr>
                <w:rFonts w:ascii="Calibri" w:eastAsia="Calibri" w:hAnsi="Calibri" w:cs="Calibri"/>
                <w:sz w:val="14"/>
                <w:szCs w:val="14"/>
              </w:rPr>
              <w:t xml:space="preserve">Canadian Authorized use of naloxone Nasal Spray (NARCAN) </w:t>
            </w:r>
            <w:r w:rsidRPr="007C0EF8">
              <w:rPr>
                <w:rFonts w:ascii="Calibri" w:eastAsia="Calibri" w:hAnsi="Calibri" w:cs="Calibri"/>
                <w:sz w:val="14"/>
                <w:szCs w:val="14"/>
                <w:u w:val="single" w:color="000000"/>
              </w:rPr>
              <w:t>http://healthycanadians.gc.ca/recall-alert-rappei-avis/hc-sc/2017/63784a-enq.php</w:t>
            </w:r>
          </w:p>
          <w:p w14:paraId="61E0BF0D" w14:textId="77777777" w:rsidR="007C0EF8" w:rsidRPr="007C0EF8" w:rsidRDefault="007C0EF8" w:rsidP="00860CCE">
            <w:pPr>
              <w:numPr>
                <w:ilvl w:val="0"/>
                <w:numId w:val="5"/>
              </w:numPr>
              <w:ind w:left="186" w:hanging="180"/>
              <w:rPr>
                <w:rFonts w:ascii="Calibri" w:eastAsia="Calibri" w:hAnsi="Calibri" w:cs="Calibri"/>
                <w:sz w:val="14"/>
                <w:szCs w:val="14"/>
              </w:rPr>
            </w:pPr>
            <w:r w:rsidRPr="007C0EF8">
              <w:rPr>
                <w:rFonts w:ascii="Calibri" w:eastAsia="Calibri" w:hAnsi="Calibri" w:cs="Calibri"/>
                <w:sz w:val="14"/>
                <w:szCs w:val="14"/>
              </w:rPr>
              <w:t xml:space="preserve">Centers for Disease Control and Prevention: </w:t>
            </w:r>
            <w:proofErr w:type="spellStart"/>
            <w:r w:rsidRPr="007C0EF8">
              <w:rPr>
                <w:rFonts w:ascii="Calibri" w:eastAsia="Calibri" w:hAnsi="Calibri" w:cs="Calibri"/>
                <w:sz w:val="14"/>
                <w:szCs w:val="14"/>
              </w:rPr>
              <w:t>NIOSH.Fentanyl</w:t>
            </w:r>
            <w:proofErr w:type="spellEnd"/>
            <w:r w:rsidRPr="007C0EF8">
              <w:rPr>
                <w:rFonts w:ascii="Calibri" w:eastAsia="Calibri" w:hAnsi="Calibri" w:cs="Calibri"/>
                <w:sz w:val="14"/>
                <w:szCs w:val="14"/>
              </w:rPr>
              <w:t>: Preventing Occupational Exposure to Emergency Responders. https://</w:t>
            </w:r>
            <w:r w:rsidRPr="007C0EF8">
              <w:rPr>
                <w:rFonts w:ascii="Calibri" w:eastAsia="Calibri" w:hAnsi="Calibri" w:cs="Calibri"/>
                <w:sz w:val="14"/>
                <w:szCs w:val="14"/>
                <w:u w:val="single" w:color="000000"/>
              </w:rPr>
              <w:t>www.cdc.gov/niosh/topics/fentanvl/risk.html</w:t>
            </w:r>
          </w:p>
          <w:p w14:paraId="060E3A0E" w14:textId="77777777" w:rsidR="007C0EF8" w:rsidRPr="007C0EF8" w:rsidRDefault="007C0EF8" w:rsidP="00860CCE">
            <w:pPr>
              <w:numPr>
                <w:ilvl w:val="0"/>
                <w:numId w:val="5"/>
              </w:numPr>
              <w:ind w:left="186" w:right="1142" w:hanging="180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7C0EF8">
              <w:rPr>
                <w:rFonts w:ascii="Calibri" w:eastAsia="Calibri" w:hAnsi="Calibri" w:cs="Calibri"/>
                <w:sz w:val="14"/>
                <w:szCs w:val="14"/>
              </w:rPr>
              <w:t>InterAgency</w:t>
            </w:r>
            <w:proofErr w:type="spellEnd"/>
            <w:r w:rsidRPr="007C0EF8">
              <w:rPr>
                <w:rFonts w:ascii="Calibri" w:eastAsia="Calibri" w:hAnsi="Calibri" w:cs="Calibri"/>
                <w:sz w:val="14"/>
                <w:szCs w:val="14"/>
              </w:rPr>
              <w:t xml:space="preserve"> Board Recommendations on Selection and Use of Personal Protective Equipment and Decontamination Products for First Responders Against Exposure Hazards to Synthetic Opioids, Including Fentanyl and Fentanyl Analogues "(August </w:t>
            </w:r>
            <w:proofErr w:type="gramStart"/>
            <w:r w:rsidRPr="007C0EF8">
              <w:rPr>
                <w:rFonts w:ascii="Calibri" w:eastAsia="Calibri" w:hAnsi="Calibri" w:cs="Calibri"/>
                <w:sz w:val="14"/>
                <w:szCs w:val="14"/>
              </w:rPr>
              <w:t>2017 )</w:t>
            </w:r>
            <w:proofErr w:type="gramEnd"/>
            <w:r w:rsidRPr="007C0E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Pr="007C0EF8">
              <w:rPr>
                <w:rFonts w:ascii="Calibri" w:eastAsia="Calibri" w:hAnsi="Calibri" w:cs="Calibri"/>
                <w:sz w:val="14"/>
                <w:szCs w:val="14"/>
                <w:u w:val="single" w:color="000000"/>
              </w:rPr>
              <w:t>http://bit.ly/2xd92PT</w:t>
            </w:r>
            <w:r w:rsidRPr="007C0EF8">
              <w:rPr>
                <w:rFonts w:ascii="Calibri" w:eastAsia="Calibri" w:hAnsi="Calibri" w:cs="Calibri"/>
                <w:sz w:val="14"/>
                <w:szCs w:val="14"/>
              </w:rPr>
              <w:t>,</w:t>
            </w:r>
          </w:p>
        </w:tc>
      </w:tr>
      <w:tr w:rsidR="00860CCE" w:rsidRPr="00860CCE" w14:paraId="0C4BBB4D" w14:textId="77777777" w:rsidTr="00860CCE">
        <w:trPr>
          <w:trHeight w:val="576"/>
        </w:trPr>
        <w:tc>
          <w:tcPr>
            <w:tcW w:w="9560" w:type="dxa"/>
            <w:gridSpan w:val="4"/>
            <w:vAlign w:val="bottom"/>
          </w:tcPr>
          <w:p w14:paraId="77261DA2" w14:textId="234236FB" w:rsidR="00860CCE" w:rsidRPr="00860CCE" w:rsidRDefault="00860CCE" w:rsidP="00860CC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60CCE">
              <w:rPr>
                <w:rFonts w:ascii="Arial" w:eastAsia="Calibri" w:hAnsi="Arial" w:cs="Arial"/>
                <w:sz w:val="20"/>
                <w:szCs w:val="20"/>
              </w:rPr>
              <w:t>Page 3 of 3</w:t>
            </w:r>
          </w:p>
        </w:tc>
      </w:tr>
    </w:tbl>
    <w:p w14:paraId="4583AC77" w14:textId="36085B4B" w:rsidR="00544117" w:rsidRPr="00860CCE" w:rsidRDefault="00544117" w:rsidP="00544117">
      <w:pPr>
        <w:tabs>
          <w:tab w:val="left" w:pos="3187"/>
        </w:tabs>
        <w:rPr>
          <w:rFonts w:ascii="Arial Black" w:hAnsi="Arial Black" w:cs="Times New Roman"/>
          <w:sz w:val="2"/>
          <w:szCs w:val="2"/>
        </w:rPr>
      </w:pPr>
    </w:p>
    <w:sectPr w:rsidR="00544117" w:rsidRPr="00860CCE" w:rsidSect="00E2112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475" w:right="245" w:bottom="360" w:left="108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B22E" w14:textId="77777777" w:rsidR="00445856" w:rsidRDefault="00445856" w:rsidP="00BD5B5D">
      <w:pPr>
        <w:spacing w:after="0" w:line="240" w:lineRule="auto"/>
      </w:pPr>
      <w:r>
        <w:separator/>
      </w:r>
    </w:p>
  </w:endnote>
  <w:endnote w:type="continuationSeparator" w:id="0">
    <w:p w14:paraId="77CCCFB2" w14:textId="77777777" w:rsidR="00445856" w:rsidRDefault="00445856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2131" w14:textId="77777777" w:rsidR="00E2112B" w:rsidRPr="00656FFB" w:rsidRDefault="00E2112B" w:rsidP="00E2112B">
    <w:pPr>
      <w:pStyle w:val="Footer"/>
      <w:ind w:right="-65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tab/>
    </w:r>
    <w:r>
      <w:tab/>
    </w:r>
    <w:r w:rsidRPr="00656FFB">
      <w:rPr>
        <w:rFonts w:ascii="Arial" w:hAnsi="Arial" w:cs="Arial"/>
        <w:color w:val="A6A6A6" w:themeColor="background1" w:themeShade="A6"/>
        <w:sz w:val="20"/>
        <w:szCs w:val="20"/>
      </w:rPr>
      <w:t>Reference to Maine DOC standard: K.</w:t>
    </w:r>
    <w:r>
      <w:rPr>
        <w:rFonts w:ascii="Arial" w:hAnsi="Arial" w:cs="Arial"/>
        <w:color w:val="A6A6A6" w:themeColor="background1" w:themeShade="A6"/>
        <w:sz w:val="20"/>
        <w:szCs w:val="20"/>
      </w:rPr>
      <w:t>1</w:t>
    </w:r>
    <w:r w:rsidRPr="00656FFB">
      <w:rPr>
        <w:rFonts w:ascii="Arial" w:hAnsi="Arial" w:cs="Arial"/>
        <w:color w:val="A6A6A6" w:themeColor="background1" w:themeShade="A6"/>
        <w:sz w:val="20"/>
        <w:szCs w:val="20"/>
      </w:rPr>
      <w:t xml:space="preserve">8 </w:t>
    </w:r>
  </w:p>
  <w:p w14:paraId="529EC227" w14:textId="784F705D" w:rsidR="007C0EF8" w:rsidRDefault="007C0EF8" w:rsidP="007C0EF8">
    <w:pPr>
      <w:pStyle w:val="Footer"/>
      <w:jc w:val="right"/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5E18" w14:textId="504824AF" w:rsidR="00E2112B" w:rsidRDefault="007C0EF8" w:rsidP="007C0EF8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ab/>
    </w:r>
    <w:r w:rsidR="00E2112B" w:rsidRPr="00E2112B">
      <w:rPr>
        <w:rFonts w:ascii="Arial" w:hAnsi="Arial" w:cs="Arial"/>
        <w:color w:val="A6A6A6" w:themeColor="background1" w:themeShade="A6"/>
        <w:sz w:val="20"/>
        <w:szCs w:val="20"/>
      </w:rPr>
      <w:t xml:space="preserve">Reference to Maine DOC standard: K.18 </w:t>
    </w:r>
  </w:p>
  <w:p w14:paraId="72CDA1F7" w14:textId="430136AD" w:rsidR="007C0EF8" w:rsidRPr="007C0EF8" w:rsidRDefault="007C0EF8" w:rsidP="007C0EF8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D259" w14:textId="77777777" w:rsidR="00445856" w:rsidRDefault="00445856" w:rsidP="00BD5B5D">
      <w:pPr>
        <w:spacing w:after="0" w:line="240" w:lineRule="auto"/>
      </w:pPr>
      <w:r>
        <w:separator/>
      </w:r>
    </w:p>
  </w:footnote>
  <w:footnote w:type="continuationSeparator" w:id="0">
    <w:p w14:paraId="06DBC0B8" w14:textId="77777777" w:rsidR="00445856" w:rsidRDefault="00445856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EF8B" w14:textId="30ED0F01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0215" w14:textId="77777777" w:rsidR="007C0EF8" w:rsidRPr="00BD5B5D" w:rsidRDefault="007C0EF8" w:rsidP="007C0EF8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7FD1A30" wp14:editId="23E282C0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656186" w14:textId="77777777" w:rsidR="007C0EF8" w:rsidRDefault="007C0EF8" w:rsidP="007C0EF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FD1A30" id="Group 167" o:spid="_x0000_s1026" style="position:absolute;left:0;text-align:left;margin-left:470.6pt;margin-top:12.95pt;width:133.9pt;height:80.65pt;z-index:-25165824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" fillcolor="window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" path="m,l1462822,r,1014481l638269,407899,,xe" fillcolor="#4472c4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" strokecolor="window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1656186" w14:textId="77777777" w:rsidR="007C0EF8" w:rsidRDefault="007C0EF8" w:rsidP="007C0EF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36BC682" w14:textId="77777777" w:rsidR="007C0EF8" w:rsidRPr="00BD5B5D" w:rsidRDefault="007C0EF8" w:rsidP="007C0EF8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Pr="00BD5B5D">
      <w:rPr>
        <w:rFonts w:ascii="Verdana" w:hAnsi="Verdana" w:cs="Times New Roman"/>
        <w:sz w:val="28"/>
        <w:szCs w:val="28"/>
      </w:rPr>
      <w:t>C</w:t>
    </w:r>
    <w:r>
      <w:rPr>
        <w:rFonts w:ascii="Verdana" w:hAnsi="Verdana" w:cs="Times New Roman"/>
        <w:sz w:val="22"/>
        <w:szCs w:val="22"/>
      </w:rPr>
      <w:t>orrectional</w:t>
    </w:r>
  </w:p>
  <w:p w14:paraId="48AB2BD6" w14:textId="77777777" w:rsidR="007C0EF8" w:rsidRDefault="007C0EF8" w:rsidP="007C0EF8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Pr="00BD5B5D">
      <w:rPr>
        <w:rFonts w:ascii="Verdana" w:hAnsi="Verdana" w:cs="Times New Roman"/>
        <w:sz w:val="28"/>
        <w:szCs w:val="28"/>
      </w:rPr>
      <w:t>H</w:t>
    </w:r>
    <w:r>
      <w:rPr>
        <w:rFonts w:ascii="Verdana" w:hAnsi="Verdana" w:cs="Times New Roman"/>
        <w:sz w:val="22"/>
        <w:szCs w:val="22"/>
      </w:rPr>
      <w:t>ealthcare</w:t>
    </w:r>
  </w:p>
  <w:p w14:paraId="69BD9CF0" w14:textId="77777777" w:rsidR="007C0EF8" w:rsidRPr="00E909A3" w:rsidRDefault="007C0EF8" w:rsidP="007C0EF8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>Policy and Procedure</w:t>
    </w:r>
  </w:p>
  <w:p w14:paraId="2A3A881E" w14:textId="77777777" w:rsidR="007C0EF8" w:rsidRPr="00B96470" w:rsidRDefault="007C0EF8" w:rsidP="007C0EF8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Exposure</w:t>
    </w:r>
  </w:p>
  <w:p w14:paraId="620E59A1" w14:textId="43BEB506" w:rsidR="007C0EF8" w:rsidRPr="007C0EF8" w:rsidRDefault="007C0EF8" w:rsidP="007C0EF8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5.65pt;height:4.4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_x0000_i1027" style="width:20.65pt;height:18.8pt" coordsize="" o:spt="100" o:bullet="t" adj="0,,0" path="" stroked="f">
        <v:stroke joinstyle="miter"/>
        <v:imagedata r:id="rId2" o:title="image9"/>
        <v:formulas/>
        <v:path o:connecttype="segments"/>
      </v:shape>
    </w:pict>
  </w:numPicBullet>
  <w:numPicBullet w:numPicBulletId="2">
    <w:pict>
      <v:shape id="_x0000_i1028" style="width:21.9pt;height:18.8pt" coordsize="" o:spt="100" o:bullet="t" adj="0,,0" path="" stroked="f">
        <v:stroke joinstyle="miter"/>
        <v:imagedata r:id="rId3" o:title="image8"/>
        <v:formulas/>
        <v:path o:connecttype="segments"/>
      </v:shape>
    </w:pict>
  </w:numPicBullet>
  <w:abstractNum w:abstractNumId="0" w15:restartNumberingAfterBreak="0">
    <w:nsid w:val="108B6133"/>
    <w:multiLevelType w:val="hybridMultilevel"/>
    <w:tmpl w:val="C7BE4DA6"/>
    <w:lvl w:ilvl="0" w:tplc="296453D4">
      <w:start w:val="1"/>
      <w:numFmt w:val="bullet"/>
      <w:lvlText w:val="•"/>
      <w:lvlPicBulletId w:val="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9D7F5A"/>
    <w:multiLevelType w:val="hybridMultilevel"/>
    <w:tmpl w:val="0D389E34"/>
    <w:lvl w:ilvl="0" w:tplc="89DE94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2B1FF3"/>
    <w:multiLevelType w:val="hybridMultilevel"/>
    <w:tmpl w:val="C0F62E34"/>
    <w:lvl w:ilvl="0" w:tplc="F1F01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6AEE"/>
    <w:multiLevelType w:val="hybridMultilevel"/>
    <w:tmpl w:val="E344287C"/>
    <w:lvl w:ilvl="0" w:tplc="78245DB4">
      <w:start w:val="1"/>
      <w:numFmt w:val="bullet"/>
      <w:lvlText w:val="•"/>
      <w:lvlPicBulletId w:val="2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F765BE"/>
    <w:multiLevelType w:val="hybridMultilevel"/>
    <w:tmpl w:val="4F42E520"/>
    <w:lvl w:ilvl="0" w:tplc="B198ABC4">
      <w:start w:val="1"/>
      <w:numFmt w:val="bullet"/>
      <w:lvlText w:val=""/>
      <w:lvlJc w:val="left"/>
      <w:pPr>
        <w:ind w:left="407"/>
      </w:pPr>
      <w:rPr>
        <w:rFonts w:ascii="Symbol" w:hAnsi="Symbol" w:hint="default"/>
        <w:b w:val="0"/>
        <w:i w:val="0"/>
        <w:strike w:val="0"/>
        <w:dstrike w:val="0"/>
        <w:color w:val="auto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95E8EFE">
      <w:start w:val="1"/>
      <w:numFmt w:val="bullet"/>
      <w:lvlText w:val="o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4884B8">
      <w:start w:val="1"/>
      <w:numFmt w:val="bullet"/>
      <w:lvlText w:val="▪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4F67A">
      <w:start w:val="1"/>
      <w:numFmt w:val="bullet"/>
      <w:lvlText w:val="•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D25C4C">
      <w:start w:val="1"/>
      <w:numFmt w:val="bullet"/>
      <w:lvlText w:val="o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C62156">
      <w:start w:val="1"/>
      <w:numFmt w:val="bullet"/>
      <w:lvlText w:val="▪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D00216">
      <w:start w:val="1"/>
      <w:numFmt w:val="bullet"/>
      <w:lvlText w:val="•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A625E6">
      <w:start w:val="1"/>
      <w:numFmt w:val="bullet"/>
      <w:lvlText w:val="o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ABA9C">
      <w:start w:val="1"/>
      <w:numFmt w:val="bullet"/>
      <w:lvlText w:val="▪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07CA2"/>
    <w:multiLevelType w:val="hybridMultilevel"/>
    <w:tmpl w:val="40C4EF82"/>
    <w:lvl w:ilvl="0" w:tplc="89DE94B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5235813"/>
    <w:multiLevelType w:val="hybridMultilevel"/>
    <w:tmpl w:val="393C24C6"/>
    <w:lvl w:ilvl="0" w:tplc="89DE94BC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58452802"/>
    <w:multiLevelType w:val="hybridMultilevel"/>
    <w:tmpl w:val="518E47F2"/>
    <w:lvl w:ilvl="0" w:tplc="89DE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463D4"/>
    <w:multiLevelType w:val="hybridMultilevel"/>
    <w:tmpl w:val="8DC2DE1C"/>
    <w:lvl w:ilvl="0" w:tplc="760C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A7ED0"/>
    <w:multiLevelType w:val="hybridMultilevel"/>
    <w:tmpl w:val="8F5EAD0C"/>
    <w:lvl w:ilvl="0" w:tplc="3C3C16BC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71AB73F6"/>
    <w:multiLevelType w:val="hybridMultilevel"/>
    <w:tmpl w:val="CC209822"/>
    <w:lvl w:ilvl="0" w:tplc="B838C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74DC9"/>
    <w:multiLevelType w:val="hybridMultilevel"/>
    <w:tmpl w:val="F2EC0782"/>
    <w:lvl w:ilvl="0" w:tplc="724A2322">
      <w:start w:val="1"/>
      <w:numFmt w:val="bullet"/>
      <w:lvlText w:val="•"/>
      <w:lvlPicBulletId w:val="2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570468">
    <w:abstractNumId w:val="7"/>
  </w:num>
  <w:num w:numId="2" w16cid:durableId="1187406315">
    <w:abstractNumId w:val="1"/>
  </w:num>
  <w:num w:numId="3" w16cid:durableId="741176512">
    <w:abstractNumId w:val="5"/>
  </w:num>
  <w:num w:numId="4" w16cid:durableId="1855924144">
    <w:abstractNumId w:val="6"/>
  </w:num>
  <w:num w:numId="5" w16cid:durableId="1130051135">
    <w:abstractNumId w:val="4"/>
  </w:num>
  <w:num w:numId="6" w16cid:durableId="1760054252">
    <w:abstractNumId w:val="0"/>
  </w:num>
  <w:num w:numId="7" w16cid:durableId="966737577">
    <w:abstractNumId w:val="2"/>
  </w:num>
  <w:num w:numId="8" w16cid:durableId="1473983286">
    <w:abstractNumId w:val="3"/>
  </w:num>
  <w:num w:numId="9" w16cid:durableId="1519781985">
    <w:abstractNumId w:val="9"/>
  </w:num>
  <w:num w:numId="10" w16cid:durableId="1955747313">
    <w:abstractNumId w:val="10"/>
  </w:num>
  <w:num w:numId="11" w16cid:durableId="481896267">
    <w:abstractNumId w:val="11"/>
  </w:num>
  <w:num w:numId="12" w16cid:durableId="149249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M/mz9ZqTA2+Fp9FXD5cLqcnrJvHaW3UpPcF75hVAzCniXejQwEACE9W+pHYpwcWTrxhTv6WdzubWrl579FSBzQ==" w:salt="71f/ZMI1Pz4Nft53xAuhE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516F0"/>
    <w:rsid w:val="00063F87"/>
    <w:rsid w:val="001A1277"/>
    <w:rsid w:val="001E7520"/>
    <w:rsid w:val="002C7884"/>
    <w:rsid w:val="002E53D1"/>
    <w:rsid w:val="00310C70"/>
    <w:rsid w:val="00337498"/>
    <w:rsid w:val="003508B6"/>
    <w:rsid w:val="003A4E77"/>
    <w:rsid w:val="003B6A6E"/>
    <w:rsid w:val="003D21A7"/>
    <w:rsid w:val="003E48C6"/>
    <w:rsid w:val="004205BE"/>
    <w:rsid w:val="00440A2E"/>
    <w:rsid w:val="00445856"/>
    <w:rsid w:val="00481DEE"/>
    <w:rsid w:val="00495579"/>
    <w:rsid w:val="004B7428"/>
    <w:rsid w:val="00544117"/>
    <w:rsid w:val="005F2C91"/>
    <w:rsid w:val="006E5273"/>
    <w:rsid w:val="0074458F"/>
    <w:rsid w:val="007C0EF8"/>
    <w:rsid w:val="00823C74"/>
    <w:rsid w:val="00853499"/>
    <w:rsid w:val="00860CCE"/>
    <w:rsid w:val="008A3AE0"/>
    <w:rsid w:val="008E060E"/>
    <w:rsid w:val="008E064D"/>
    <w:rsid w:val="00906913"/>
    <w:rsid w:val="00930E40"/>
    <w:rsid w:val="009F1E70"/>
    <w:rsid w:val="00A647A5"/>
    <w:rsid w:val="00A7739A"/>
    <w:rsid w:val="00AD5C2F"/>
    <w:rsid w:val="00B9225D"/>
    <w:rsid w:val="00B96470"/>
    <w:rsid w:val="00BD5B5D"/>
    <w:rsid w:val="00C560AC"/>
    <w:rsid w:val="00C97995"/>
    <w:rsid w:val="00CB0016"/>
    <w:rsid w:val="00CB62CC"/>
    <w:rsid w:val="00CF3331"/>
    <w:rsid w:val="00D85888"/>
    <w:rsid w:val="00DE0C66"/>
    <w:rsid w:val="00E2112B"/>
    <w:rsid w:val="00E62B6C"/>
    <w:rsid w:val="00E909A3"/>
    <w:rsid w:val="00F069A4"/>
    <w:rsid w:val="00FC639B"/>
    <w:rsid w:val="00FC64A0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1AD1324"/>
  <w15:docId w15:val="{8B66A8D7-BCA4-4C75-B871-BC6D6B0C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7739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C0EF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0CDDA-7EF1-4EF0-A3D7-EF02C025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1178</Words>
  <Characters>6720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27</cp:revision>
  <cp:lastPrinted>2020-07-04T12:39:00Z</cp:lastPrinted>
  <dcterms:created xsi:type="dcterms:W3CDTF">2020-07-02T19:12:00Z</dcterms:created>
  <dcterms:modified xsi:type="dcterms:W3CDTF">2023-11-09T17:13:00Z</dcterms:modified>
</cp:coreProperties>
</file>