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sumeTable"/>
        <w:tblpPr w:leftFromText="180" w:rightFromText="180" w:vertAnchor="text" w:tblpX="-270" w:tblpY="1"/>
        <w:tblOverlap w:val="never"/>
        <w:tblW w:w="4865" w:type="pct"/>
        <w:tblLook w:val="04A0" w:firstRow="1" w:lastRow="0" w:firstColumn="1" w:lastColumn="0" w:noHBand="0" w:noVBand="1"/>
        <w:tblDescription w:val="Resume"/>
      </w:tblPr>
      <w:tblGrid>
        <w:gridCol w:w="10620"/>
      </w:tblGrid>
      <w:tr w:rsidR="00C43CB6" w:rsidRPr="00006857" w14:paraId="52EB0438" w14:textId="77777777" w:rsidTr="00D75DAE">
        <w:trPr>
          <w:trHeight w:val="19"/>
        </w:trPr>
        <w:tc>
          <w:tcPr>
            <w:tcW w:w="10620" w:type="dxa"/>
            <w:tcBorders>
              <w:top w:val="nil"/>
              <w:bottom w:val="nil"/>
            </w:tcBorders>
            <w:vAlign w:val="center"/>
          </w:tcPr>
          <w:p w14:paraId="2DF2B3DE" w14:textId="709BCD51" w:rsidR="00C43CB6" w:rsidRPr="00CF6CD3" w:rsidRDefault="00C43CB6" w:rsidP="00D75DAE">
            <w:pPr>
              <w:spacing w:before="0" w:after="0" w:line="240" w:lineRule="auto"/>
              <w:jc w:val="center"/>
              <w:rPr>
                <w:rFonts w:ascii="Arial" w:hAnsi="Arial" w:cs="Arial"/>
                <w:color w:val="auto"/>
                <w:sz w:val="22"/>
                <w:szCs w:val="22"/>
              </w:rPr>
            </w:pPr>
            <w:r w:rsidRPr="00CF6CD3">
              <w:rPr>
                <w:rFonts w:ascii="Arial Black" w:hAnsi="Arial Black"/>
                <w:color w:val="auto"/>
                <w:sz w:val="22"/>
                <w:szCs w:val="22"/>
              </w:rPr>
              <w:t>M</w:t>
            </w:r>
            <w:r w:rsidR="00CF6CD3" w:rsidRPr="00CF6CD3">
              <w:rPr>
                <w:rFonts w:ascii="Arial Black" w:hAnsi="Arial Black"/>
                <w:color w:val="auto"/>
                <w:sz w:val="22"/>
                <w:szCs w:val="22"/>
              </w:rPr>
              <w:t>ISSION</w:t>
            </w:r>
            <w:r w:rsidRPr="00CF6CD3">
              <w:rPr>
                <w:rFonts w:ascii="Arial Black" w:hAnsi="Arial Black"/>
                <w:color w:val="auto"/>
                <w:sz w:val="22"/>
                <w:szCs w:val="22"/>
              </w:rPr>
              <w:t xml:space="preserve"> S</w:t>
            </w:r>
            <w:r w:rsidR="00CF6CD3" w:rsidRPr="00CF6CD3">
              <w:rPr>
                <w:rFonts w:ascii="Arial Black" w:hAnsi="Arial Black"/>
                <w:color w:val="auto"/>
                <w:sz w:val="22"/>
                <w:szCs w:val="22"/>
              </w:rPr>
              <w:t>TATEMENT</w:t>
            </w:r>
          </w:p>
        </w:tc>
      </w:tr>
      <w:tr w:rsidR="00C43CB6" w:rsidRPr="00006857" w14:paraId="32459D91" w14:textId="77777777" w:rsidTr="00D75DAE">
        <w:trPr>
          <w:trHeight w:val="36"/>
        </w:trPr>
        <w:tc>
          <w:tcPr>
            <w:tcW w:w="10620" w:type="dxa"/>
            <w:tcBorders>
              <w:top w:val="nil"/>
              <w:bottom w:val="nil"/>
            </w:tcBorders>
          </w:tcPr>
          <w:p w14:paraId="1D0DB781" w14:textId="77777777" w:rsidR="00C43CB6" w:rsidRPr="0073556A" w:rsidRDefault="00C43CB6" w:rsidP="00D75DAE">
            <w:pPr>
              <w:spacing w:before="0" w:after="0" w:line="240" w:lineRule="auto"/>
              <w:jc w:val="center"/>
              <w:rPr>
                <w:rFonts w:ascii="Arial" w:hAnsi="Arial" w:cs="Arial"/>
                <w:color w:val="auto"/>
                <w:sz w:val="24"/>
                <w:szCs w:val="28"/>
              </w:rPr>
            </w:pPr>
            <w:r w:rsidRPr="0073556A">
              <w:rPr>
                <w:rFonts w:ascii="Arial" w:hAnsi="Arial" w:cs="Arial"/>
                <w:color w:val="auto"/>
                <w:sz w:val="24"/>
                <w:szCs w:val="28"/>
              </w:rPr>
              <w:t>To provide efficient, evidence based medical and mental healthcare to correctional facilities.</w:t>
            </w:r>
          </w:p>
        </w:tc>
      </w:tr>
      <w:tr w:rsidR="00C43CB6" w:rsidRPr="00006857" w14:paraId="158DACEB" w14:textId="77777777" w:rsidTr="00D75DAE">
        <w:trPr>
          <w:trHeight w:val="20"/>
        </w:trPr>
        <w:tc>
          <w:tcPr>
            <w:tcW w:w="10620" w:type="dxa"/>
            <w:tcBorders>
              <w:top w:val="nil"/>
              <w:bottom w:val="nil"/>
            </w:tcBorders>
            <w:vAlign w:val="center"/>
          </w:tcPr>
          <w:p w14:paraId="33BA8504" w14:textId="77777777" w:rsidR="00C43CB6" w:rsidRPr="00CF6CD3" w:rsidRDefault="00C43CB6" w:rsidP="00D75DAE">
            <w:pPr>
              <w:spacing w:before="0" w:after="0" w:line="240" w:lineRule="auto"/>
              <w:jc w:val="center"/>
              <w:rPr>
                <w:rFonts w:ascii="Arial" w:hAnsi="Arial" w:cs="Arial"/>
                <w:b/>
                <w:bCs/>
                <w:color w:val="auto"/>
                <w:sz w:val="24"/>
                <w:szCs w:val="24"/>
              </w:rPr>
            </w:pPr>
            <w:r w:rsidRPr="00CF6CD3">
              <w:rPr>
                <w:rFonts w:ascii="Arial" w:hAnsi="Arial" w:cs="Arial"/>
                <w:b/>
                <w:bCs/>
                <w:color w:val="auto"/>
                <w:sz w:val="24"/>
                <w:szCs w:val="24"/>
              </w:rPr>
              <w:t>Purpose</w:t>
            </w:r>
          </w:p>
        </w:tc>
      </w:tr>
      <w:tr w:rsidR="00C43CB6" w:rsidRPr="00006857" w14:paraId="65E821BF" w14:textId="77777777" w:rsidTr="00D75DAE">
        <w:tc>
          <w:tcPr>
            <w:tcW w:w="10620" w:type="dxa"/>
            <w:tcBorders>
              <w:top w:val="nil"/>
              <w:bottom w:val="nil"/>
            </w:tcBorders>
          </w:tcPr>
          <w:p w14:paraId="0192614B" w14:textId="77777777" w:rsidR="0073556A" w:rsidRPr="0073556A" w:rsidRDefault="0073556A" w:rsidP="0073556A">
            <w:pPr>
              <w:spacing w:after="0" w:line="240" w:lineRule="auto"/>
              <w:rPr>
                <w:rFonts w:ascii="Arial" w:hAnsi="Arial" w:cs="Arial"/>
                <w:color w:val="auto"/>
                <w:sz w:val="24"/>
                <w:szCs w:val="24"/>
              </w:rPr>
            </w:pPr>
            <w:r w:rsidRPr="0073556A">
              <w:rPr>
                <w:rFonts w:ascii="Arial" w:hAnsi="Arial" w:cs="Arial"/>
                <w:color w:val="auto"/>
                <w:sz w:val="24"/>
                <w:szCs w:val="24"/>
              </w:rPr>
              <w:t xml:space="preserve">The purpose of the risk management program is to protect patients, staff members and visitors from inadvertent injury. The program is also designed to protect the organization’s financial assets and intangibles, such as reputation and standing in the community.  </w:t>
            </w:r>
          </w:p>
          <w:p w14:paraId="67AB23FB" w14:textId="77777777" w:rsidR="0073556A" w:rsidRPr="0073556A" w:rsidRDefault="0073556A" w:rsidP="0073556A">
            <w:pPr>
              <w:spacing w:after="0" w:line="240" w:lineRule="auto"/>
              <w:rPr>
                <w:rFonts w:ascii="Arial" w:hAnsi="Arial" w:cs="Arial"/>
                <w:color w:val="auto"/>
                <w:sz w:val="24"/>
                <w:szCs w:val="24"/>
              </w:rPr>
            </w:pPr>
            <w:r w:rsidRPr="0073556A">
              <w:rPr>
                <w:rFonts w:ascii="Arial" w:hAnsi="Arial" w:cs="Arial"/>
                <w:color w:val="auto"/>
                <w:sz w:val="24"/>
                <w:szCs w:val="24"/>
              </w:rPr>
              <w:t xml:space="preserve">The risk management plan is a primary tool for implementing the organization’s overall risk management program. It is designed to provide guidance and structure for the organization’s clinical and business services that drive quality patient care while fostering a safe environment. </w:t>
            </w:r>
          </w:p>
          <w:p w14:paraId="4C1BE9E0" w14:textId="2B9034B2" w:rsidR="00C43CB6" w:rsidRPr="0073556A" w:rsidRDefault="0073556A" w:rsidP="0073556A">
            <w:pPr>
              <w:spacing w:after="0" w:line="240" w:lineRule="auto"/>
              <w:rPr>
                <w:rFonts w:ascii="Arial" w:hAnsi="Arial" w:cs="Arial"/>
                <w:color w:val="auto"/>
                <w:sz w:val="24"/>
                <w:szCs w:val="24"/>
              </w:rPr>
            </w:pPr>
            <w:r w:rsidRPr="0073556A">
              <w:rPr>
                <w:rFonts w:ascii="Arial" w:hAnsi="Arial" w:cs="Arial"/>
                <w:color w:val="auto"/>
                <w:sz w:val="24"/>
                <w:szCs w:val="24"/>
              </w:rPr>
              <w:t>The focus of the risk management plan is to provide an ongoing, comprehensive, and systematic approach to reducing risk exposures. Risk management activities include identifying, investigating, analyzing, and evaluating risks, followed by selecting and implementing the most appropriate methods for correcting, reducing, managing, transferring and/or eliminating them.</w:t>
            </w:r>
          </w:p>
        </w:tc>
      </w:tr>
      <w:tr w:rsidR="00C43CB6" w:rsidRPr="00006857" w14:paraId="2567AD79" w14:textId="77777777" w:rsidTr="00D75DAE">
        <w:tc>
          <w:tcPr>
            <w:tcW w:w="10620" w:type="dxa"/>
            <w:tcBorders>
              <w:top w:val="nil"/>
              <w:bottom w:val="nil"/>
            </w:tcBorders>
            <w:vAlign w:val="center"/>
          </w:tcPr>
          <w:p w14:paraId="15638165" w14:textId="77777777" w:rsidR="00C43CB6" w:rsidRPr="00CF6CD3" w:rsidRDefault="00C43CB6" w:rsidP="00D75DAE">
            <w:pPr>
              <w:spacing w:before="0" w:after="0" w:line="240" w:lineRule="auto"/>
              <w:jc w:val="center"/>
              <w:rPr>
                <w:rFonts w:ascii="Arial" w:hAnsi="Arial" w:cs="Arial"/>
                <w:b/>
                <w:bCs/>
                <w:color w:val="auto"/>
                <w:sz w:val="24"/>
                <w:szCs w:val="24"/>
              </w:rPr>
            </w:pPr>
            <w:r w:rsidRPr="00CF6CD3">
              <w:rPr>
                <w:rFonts w:ascii="Arial" w:hAnsi="Arial" w:cs="Arial"/>
                <w:b/>
                <w:bCs/>
                <w:color w:val="auto"/>
                <w:sz w:val="24"/>
                <w:szCs w:val="24"/>
              </w:rPr>
              <w:t>Authority and Role of the Risk Manager</w:t>
            </w:r>
          </w:p>
        </w:tc>
      </w:tr>
      <w:tr w:rsidR="00C43CB6" w:rsidRPr="00006857" w14:paraId="6E33F1C2" w14:textId="77777777" w:rsidTr="00D75DAE">
        <w:tc>
          <w:tcPr>
            <w:tcW w:w="10620" w:type="dxa"/>
            <w:tcBorders>
              <w:top w:val="nil"/>
              <w:bottom w:val="nil"/>
            </w:tcBorders>
          </w:tcPr>
          <w:p w14:paraId="75980A6F" w14:textId="5CDB785F" w:rsidR="0073556A" w:rsidRPr="0073556A" w:rsidRDefault="0073556A" w:rsidP="0073556A">
            <w:pPr>
              <w:spacing w:after="0" w:line="240" w:lineRule="auto"/>
              <w:rPr>
                <w:rFonts w:ascii="Arial" w:hAnsi="Arial" w:cs="Arial"/>
                <w:color w:val="auto"/>
                <w:sz w:val="24"/>
                <w:szCs w:val="28"/>
              </w:rPr>
            </w:pPr>
            <w:r w:rsidRPr="0073556A">
              <w:rPr>
                <w:rFonts w:ascii="Arial" w:hAnsi="Arial" w:cs="Arial"/>
                <w:color w:val="auto"/>
                <w:sz w:val="24"/>
                <w:szCs w:val="28"/>
              </w:rPr>
              <w:t xml:space="preserve">The risk manager is empowered to implement the functions and activities of the risk management program with the assistance of the patient care and administrative staff. The company has overall responsibility for the effectiveness of the program and providing the necessary resources. The company’s responsibilities are supported through regular written and verbal communications regarding risk management activities that may affect the organization’s finances. </w:t>
            </w:r>
          </w:p>
          <w:p w14:paraId="4AF68408" w14:textId="64D54BB8" w:rsidR="00C43CB6" w:rsidRPr="0073556A" w:rsidRDefault="0073556A" w:rsidP="0073556A">
            <w:pPr>
              <w:spacing w:after="0" w:line="240" w:lineRule="auto"/>
              <w:rPr>
                <w:rFonts w:ascii="Arial" w:hAnsi="Arial" w:cs="Arial"/>
                <w:color w:val="auto"/>
                <w:sz w:val="24"/>
                <w:szCs w:val="28"/>
              </w:rPr>
            </w:pPr>
            <w:r w:rsidRPr="0073556A">
              <w:rPr>
                <w:rFonts w:ascii="Arial" w:hAnsi="Arial" w:cs="Arial"/>
                <w:color w:val="auto"/>
                <w:sz w:val="24"/>
                <w:szCs w:val="28"/>
              </w:rPr>
              <w:t>The role of the risk manager is to maintain a proactive risk management program in compliance with the provisions of federal, state, and local statutes, applicable scope of practice and regulations. The organization may participate with voluntary accrediting organizations. The risk manager is responsible for creating, implementing, and evaluating the outcome of the risk management plan. These activities should be coordinated with quality/performance improvement, infection control, organizational/patient safety and environment of care management.</w:t>
            </w:r>
          </w:p>
        </w:tc>
      </w:tr>
      <w:tr w:rsidR="00C43CB6" w:rsidRPr="00006857" w14:paraId="63B46BDB" w14:textId="77777777" w:rsidTr="00D75DAE">
        <w:trPr>
          <w:trHeight w:val="20"/>
        </w:trPr>
        <w:tc>
          <w:tcPr>
            <w:tcW w:w="10620" w:type="dxa"/>
            <w:tcBorders>
              <w:top w:val="nil"/>
              <w:bottom w:val="nil"/>
            </w:tcBorders>
            <w:vAlign w:val="center"/>
          </w:tcPr>
          <w:p w14:paraId="59CE8AEC" w14:textId="77777777" w:rsidR="00C43CB6" w:rsidRPr="00CF6CD3" w:rsidRDefault="00C43CB6" w:rsidP="00D75DAE">
            <w:pPr>
              <w:spacing w:after="0" w:line="240" w:lineRule="auto"/>
              <w:jc w:val="center"/>
              <w:rPr>
                <w:rFonts w:ascii="Arial" w:hAnsi="Arial" w:cs="Arial"/>
                <w:b/>
                <w:bCs/>
                <w:sz w:val="28"/>
                <w:szCs w:val="28"/>
              </w:rPr>
            </w:pPr>
            <w:r w:rsidRPr="00CF6CD3">
              <w:rPr>
                <w:rFonts w:ascii="Arial" w:hAnsi="Arial" w:cs="Arial"/>
                <w:b/>
                <w:bCs/>
                <w:color w:val="auto"/>
                <w:sz w:val="24"/>
                <w:szCs w:val="24"/>
              </w:rPr>
              <w:t>Scope</w:t>
            </w:r>
          </w:p>
        </w:tc>
      </w:tr>
      <w:tr w:rsidR="00C43CB6" w:rsidRPr="00006857" w14:paraId="58BFBC8C" w14:textId="77777777" w:rsidTr="00D75DAE">
        <w:tc>
          <w:tcPr>
            <w:tcW w:w="10620" w:type="dxa"/>
            <w:tcBorders>
              <w:top w:val="nil"/>
              <w:bottom w:val="nil"/>
            </w:tcBorders>
          </w:tcPr>
          <w:p w14:paraId="730A0E40" w14:textId="1E4355DB" w:rsidR="0073556A" w:rsidRPr="0073556A" w:rsidRDefault="0073556A" w:rsidP="0073556A">
            <w:pPr>
              <w:spacing w:after="0" w:line="240" w:lineRule="auto"/>
              <w:rPr>
                <w:rFonts w:ascii="Arial" w:hAnsi="Arial" w:cs="Arial"/>
                <w:color w:val="auto"/>
                <w:sz w:val="24"/>
                <w:szCs w:val="28"/>
              </w:rPr>
            </w:pPr>
            <w:r w:rsidRPr="0073556A">
              <w:rPr>
                <w:rFonts w:ascii="Arial" w:hAnsi="Arial" w:cs="Arial"/>
                <w:color w:val="auto"/>
                <w:sz w:val="24"/>
                <w:szCs w:val="28"/>
              </w:rPr>
              <w:t xml:space="preserve">Under the direction of the risk manager, the risk management program provides for collaboration among all departments, services, and patient care professionals within the organization. The risk management program provides policies, procedures, and protocols to address events which may create business-related liability, professional liability, general liability, workers’ compensation, and motor vehicle liability exposures. The identification, investigation and management of accidents, injuries and other potentially compensable events are a primary responsibility under the risk management plan. This process is directed by the risk manager and others who are delegated to </w:t>
            </w:r>
            <w:r w:rsidRPr="0073556A">
              <w:rPr>
                <w:rFonts w:ascii="Arial" w:hAnsi="Arial" w:cs="Arial"/>
                <w:color w:val="auto"/>
                <w:sz w:val="24"/>
                <w:szCs w:val="28"/>
              </w:rPr>
              <w:lastRenderedPageBreak/>
              <w:t>participate in the various components of managing adverse events occurring with patients, staff, visitors, and organizational assets.</w:t>
            </w:r>
          </w:p>
          <w:p w14:paraId="135A559E" w14:textId="6AA5BB29" w:rsidR="00C43CB6" w:rsidRPr="0073556A" w:rsidRDefault="00C43CB6" w:rsidP="00D75DAE">
            <w:pPr>
              <w:spacing w:after="0" w:line="240" w:lineRule="auto"/>
              <w:ind w:left="366"/>
              <w:rPr>
                <w:rFonts w:ascii="Arial" w:hAnsi="Arial" w:cs="Arial"/>
                <w:color w:val="auto"/>
                <w:sz w:val="24"/>
                <w:szCs w:val="28"/>
              </w:rPr>
            </w:pPr>
            <w:r w:rsidRPr="0073556A">
              <w:rPr>
                <w:rFonts w:ascii="Arial" w:hAnsi="Arial" w:cs="Arial"/>
                <w:color w:val="auto"/>
                <w:sz w:val="24"/>
                <w:szCs w:val="28"/>
              </w:rPr>
              <w:t xml:space="preserve">Risk management will influence, persuade, and educate leaders within the following departments to achieve quality care in a safe environment and protect the organization’s resources: </w:t>
            </w:r>
          </w:p>
          <w:p w14:paraId="0B9344F3" w14:textId="77777777" w:rsidR="00C43CB6" w:rsidRPr="0073556A" w:rsidRDefault="00C43CB6" w:rsidP="00D75DAE">
            <w:pPr>
              <w:pStyle w:val="ListParagraph"/>
              <w:numPr>
                <w:ilvl w:val="0"/>
                <w:numId w:val="1"/>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Administration</w:t>
            </w:r>
          </w:p>
          <w:p w14:paraId="4DB2FFD2" w14:textId="6F6A1F33" w:rsidR="0073556A" w:rsidRPr="0073556A" w:rsidRDefault="0073556A" w:rsidP="00D75DAE">
            <w:pPr>
              <w:pStyle w:val="ListParagraph"/>
              <w:numPr>
                <w:ilvl w:val="0"/>
                <w:numId w:val="1"/>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Mental Health</w:t>
            </w:r>
          </w:p>
          <w:p w14:paraId="76556154" w14:textId="3787A0C7" w:rsidR="0073556A" w:rsidRPr="0073556A" w:rsidRDefault="0073556A" w:rsidP="00D75DAE">
            <w:pPr>
              <w:pStyle w:val="ListParagraph"/>
              <w:numPr>
                <w:ilvl w:val="0"/>
                <w:numId w:val="1"/>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Substance Use Services</w:t>
            </w:r>
          </w:p>
          <w:p w14:paraId="19B891D8" w14:textId="627A08B7" w:rsidR="00C43CB6" w:rsidRPr="0073556A" w:rsidRDefault="0073556A" w:rsidP="0073556A">
            <w:pPr>
              <w:pStyle w:val="ListParagraph"/>
              <w:numPr>
                <w:ilvl w:val="0"/>
                <w:numId w:val="1"/>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Medical Staff</w:t>
            </w:r>
          </w:p>
        </w:tc>
      </w:tr>
      <w:tr w:rsidR="00C43CB6" w:rsidRPr="00006857" w14:paraId="7C1AE661" w14:textId="77777777" w:rsidTr="00D75DAE">
        <w:trPr>
          <w:trHeight w:val="20"/>
        </w:trPr>
        <w:tc>
          <w:tcPr>
            <w:tcW w:w="10620" w:type="dxa"/>
            <w:tcBorders>
              <w:top w:val="nil"/>
              <w:bottom w:val="nil"/>
            </w:tcBorders>
            <w:vAlign w:val="center"/>
          </w:tcPr>
          <w:p w14:paraId="4EB11FB9" w14:textId="77777777" w:rsidR="00C43CB6" w:rsidRPr="00CF6CD3" w:rsidRDefault="00C43CB6" w:rsidP="00D75DAE">
            <w:pPr>
              <w:spacing w:after="0" w:line="240" w:lineRule="auto"/>
              <w:jc w:val="center"/>
              <w:rPr>
                <w:rFonts w:ascii="Arial" w:hAnsi="Arial" w:cs="Arial"/>
                <w:b/>
                <w:bCs/>
                <w:color w:val="auto"/>
                <w:sz w:val="28"/>
                <w:szCs w:val="28"/>
              </w:rPr>
            </w:pPr>
            <w:r w:rsidRPr="00CF6CD3">
              <w:rPr>
                <w:rFonts w:ascii="Arial" w:hAnsi="Arial" w:cs="Arial"/>
                <w:b/>
                <w:bCs/>
                <w:color w:val="auto"/>
                <w:sz w:val="24"/>
                <w:szCs w:val="24"/>
              </w:rPr>
              <w:lastRenderedPageBreak/>
              <w:t>Objectives of the Risk Management Program</w:t>
            </w:r>
          </w:p>
        </w:tc>
      </w:tr>
      <w:tr w:rsidR="00C43CB6" w:rsidRPr="0051441E" w14:paraId="31AF454A" w14:textId="77777777" w:rsidTr="00D75DAE">
        <w:tc>
          <w:tcPr>
            <w:tcW w:w="10620" w:type="dxa"/>
            <w:tcBorders>
              <w:top w:val="nil"/>
              <w:bottom w:val="nil"/>
            </w:tcBorders>
          </w:tcPr>
          <w:p w14:paraId="2F04FFD7" w14:textId="77777777" w:rsidR="00C43CB6" w:rsidRPr="0073556A" w:rsidRDefault="00C43CB6" w:rsidP="00D75DAE">
            <w:pPr>
              <w:spacing w:line="240" w:lineRule="auto"/>
              <w:ind w:left="366"/>
              <w:rPr>
                <w:rFonts w:ascii="Arial" w:hAnsi="Arial" w:cs="Arial"/>
                <w:color w:val="auto"/>
                <w:sz w:val="24"/>
                <w:szCs w:val="28"/>
              </w:rPr>
            </w:pPr>
            <w:r w:rsidRPr="0073556A">
              <w:rPr>
                <w:rFonts w:ascii="Arial" w:hAnsi="Arial" w:cs="Arial"/>
                <w:color w:val="auto"/>
                <w:sz w:val="24"/>
                <w:szCs w:val="28"/>
              </w:rPr>
              <w:t>The objectives of the risk management program include, but are not limited to:</w:t>
            </w:r>
          </w:p>
          <w:p w14:paraId="372BDEFF" w14:textId="6BD6725C"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promoting the quality of patient care, in collaboration with quality/performance improvement activities</w:t>
            </w:r>
          </w:p>
          <w:p w14:paraId="63AD8210" w14:textId="7D09B3C3"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enhancing patient satisfaction</w:t>
            </w:r>
          </w:p>
          <w:p w14:paraId="03B76B52" w14:textId="3F3F9782"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 xml:space="preserve">minimizing the frequency and severity of adverse events </w:t>
            </w:r>
          </w:p>
          <w:p w14:paraId="4C1D41AC" w14:textId="4842D3A0"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 xml:space="preserve">supporting a non-punitive culture that promotes awareness and empowers staff to identify risk-related issues. </w:t>
            </w:r>
          </w:p>
          <w:p w14:paraId="10DAB135" w14:textId="68DD8465"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 xml:space="preserve">enhancing patient safety through </w:t>
            </w:r>
            <w:r w:rsidR="0073556A" w:rsidRPr="0073556A">
              <w:rPr>
                <w:rFonts w:ascii="Arial" w:hAnsi="Arial" w:cs="Arial"/>
                <w:color w:val="auto"/>
                <w:sz w:val="24"/>
                <w:szCs w:val="28"/>
              </w:rPr>
              <w:t xml:space="preserve">adhering to NCCHC and ACA standards </w:t>
            </w:r>
          </w:p>
          <w:p w14:paraId="41042B09" w14:textId="04B0BEDD"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enhancing environmental safety for patients, visitors, and staff through participation in environment of care-related activities</w:t>
            </w:r>
          </w:p>
          <w:p w14:paraId="40C5C5C0" w14:textId="11A0FBC6"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 xml:space="preserve">utilizing risk management strategies to identify and minimize the frequency and severity of near misses, incidents, and claims. </w:t>
            </w:r>
          </w:p>
          <w:p w14:paraId="3651208D" w14:textId="106FE9D4"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managing adverse events and injuries to minimize financial loss.</w:t>
            </w:r>
          </w:p>
          <w:p w14:paraId="31AB38B5" w14:textId="3926C867"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evaluating systems that can contribute to patient care, error, or injury.</w:t>
            </w:r>
          </w:p>
          <w:p w14:paraId="3D1AB667" w14:textId="523BBB37"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educating stakeholders on emerging and known risk exposures and risk reduction initiatives</w:t>
            </w:r>
          </w:p>
          <w:p w14:paraId="4893E9C0" w14:textId="21A31276" w:rsidR="00C730BB"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achieving requirements promulgated by accrediting organizations.</w:t>
            </w:r>
          </w:p>
          <w:p w14:paraId="1C59877B" w14:textId="5D6D6788" w:rsidR="00C43CB6" w:rsidRPr="0073556A" w:rsidRDefault="00C43CB6" w:rsidP="00D75DAE">
            <w:pPr>
              <w:pStyle w:val="ListParagraph"/>
              <w:numPr>
                <w:ilvl w:val="0"/>
                <w:numId w:val="2"/>
              </w:numPr>
              <w:spacing w:after="0" w:line="240" w:lineRule="auto"/>
              <w:ind w:left="903" w:hanging="177"/>
              <w:rPr>
                <w:rFonts w:ascii="Arial" w:hAnsi="Arial" w:cs="Arial"/>
                <w:color w:val="auto"/>
                <w:sz w:val="24"/>
                <w:szCs w:val="28"/>
              </w:rPr>
            </w:pPr>
            <w:r w:rsidRPr="0073556A">
              <w:rPr>
                <w:rFonts w:ascii="Arial" w:hAnsi="Arial" w:cs="Arial"/>
                <w:color w:val="auto"/>
                <w:sz w:val="24"/>
                <w:szCs w:val="28"/>
              </w:rPr>
              <w:t>complying with state-specific scope of practice, applicable laws, regulations, and standards</w:t>
            </w:r>
          </w:p>
        </w:tc>
      </w:tr>
      <w:tr w:rsidR="00C43CB6" w:rsidRPr="00006857" w14:paraId="5FDE77DB" w14:textId="77777777" w:rsidTr="00D75DAE">
        <w:trPr>
          <w:trHeight w:val="20"/>
        </w:trPr>
        <w:tc>
          <w:tcPr>
            <w:tcW w:w="10620" w:type="dxa"/>
            <w:tcBorders>
              <w:top w:val="nil"/>
              <w:bottom w:val="nil"/>
            </w:tcBorders>
            <w:vAlign w:val="center"/>
          </w:tcPr>
          <w:p w14:paraId="2C01E5ED" w14:textId="77777777" w:rsidR="00C43CB6" w:rsidRPr="00CF6CD3" w:rsidRDefault="00C43CB6" w:rsidP="00D75DAE">
            <w:pPr>
              <w:spacing w:after="0" w:line="240" w:lineRule="auto"/>
              <w:jc w:val="center"/>
              <w:rPr>
                <w:rFonts w:ascii="Arial" w:hAnsi="Arial" w:cs="Arial"/>
                <w:b/>
                <w:bCs/>
                <w:color w:val="auto"/>
                <w:sz w:val="28"/>
                <w:szCs w:val="28"/>
              </w:rPr>
            </w:pPr>
            <w:r w:rsidRPr="00CF6CD3">
              <w:rPr>
                <w:rFonts w:ascii="Arial" w:hAnsi="Arial" w:cs="Arial"/>
                <w:b/>
                <w:bCs/>
                <w:color w:val="auto"/>
                <w:sz w:val="24"/>
                <w:szCs w:val="24"/>
              </w:rPr>
              <w:t>Specific Components</w:t>
            </w:r>
          </w:p>
        </w:tc>
      </w:tr>
      <w:tr w:rsidR="00C43CB6" w:rsidRPr="00006857" w14:paraId="1BAD97D2" w14:textId="77777777" w:rsidTr="00D75DAE">
        <w:tc>
          <w:tcPr>
            <w:tcW w:w="10620" w:type="dxa"/>
            <w:tcBorders>
              <w:top w:val="nil"/>
              <w:bottom w:val="nil"/>
            </w:tcBorders>
          </w:tcPr>
          <w:p w14:paraId="74A906B0" w14:textId="77777777" w:rsidR="00C43CB6" w:rsidRPr="00C80115" w:rsidRDefault="00C43CB6" w:rsidP="00D75DAE">
            <w:pPr>
              <w:spacing w:line="240" w:lineRule="auto"/>
              <w:ind w:left="366"/>
              <w:rPr>
                <w:rFonts w:ascii="Arial" w:hAnsi="Arial" w:cs="Arial"/>
                <w:color w:val="auto"/>
                <w:sz w:val="24"/>
                <w:szCs w:val="24"/>
              </w:rPr>
            </w:pPr>
            <w:r w:rsidRPr="00C80115">
              <w:rPr>
                <w:rFonts w:ascii="Arial" w:hAnsi="Arial" w:cs="Arial"/>
                <w:color w:val="auto"/>
                <w:sz w:val="24"/>
                <w:szCs w:val="24"/>
              </w:rPr>
              <w:t>The risk management program will include the following components:</w:t>
            </w:r>
          </w:p>
          <w:p w14:paraId="137290FD" w14:textId="77777777" w:rsidR="00C43CB6" w:rsidRPr="00C80115" w:rsidRDefault="00C43CB6" w:rsidP="00D75DAE">
            <w:pPr>
              <w:spacing w:line="240" w:lineRule="auto"/>
              <w:ind w:left="726"/>
              <w:rPr>
                <w:rFonts w:ascii="Arial" w:hAnsi="Arial" w:cs="Arial"/>
                <w:b/>
                <w:bCs/>
                <w:i/>
                <w:iCs/>
                <w:color w:val="auto"/>
                <w:sz w:val="24"/>
                <w:szCs w:val="24"/>
              </w:rPr>
            </w:pPr>
            <w:r w:rsidRPr="00C80115">
              <w:rPr>
                <w:rFonts w:ascii="Arial" w:hAnsi="Arial" w:cs="Arial"/>
                <w:b/>
                <w:bCs/>
                <w:i/>
                <w:iCs/>
                <w:color w:val="auto"/>
                <w:sz w:val="24"/>
                <w:szCs w:val="24"/>
              </w:rPr>
              <w:t>Event/Incident/Occurrence reporting</w:t>
            </w:r>
          </w:p>
          <w:p w14:paraId="210FBCBF" w14:textId="77777777" w:rsidR="0073556A" w:rsidRPr="00C80115" w:rsidRDefault="0073556A" w:rsidP="0073556A">
            <w:pPr>
              <w:spacing w:line="240" w:lineRule="auto"/>
              <w:ind w:left="726"/>
              <w:rPr>
                <w:rFonts w:ascii="Arial" w:hAnsi="Arial" w:cs="Arial"/>
                <w:color w:val="auto"/>
                <w:sz w:val="24"/>
                <w:szCs w:val="24"/>
              </w:rPr>
            </w:pPr>
            <w:r w:rsidRPr="00C80115">
              <w:rPr>
                <w:rFonts w:ascii="Arial" w:hAnsi="Arial" w:cs="Arial"/>
                <w:color w:val="auto"/>
                <w:sz w:val="24"/>
                <w:szCs w:val="24"/>
              </w:rPr>
              <w:t xml:space="preserve">Event reporting is intended to provide a systematic, organization-wide program of reporting risk exposures to identify potential future liability. The risk management program includes an event reporting system that is used to identify, report, track, and trend patterns of events with the potential for causing adverse patient outcomes or other injuries to people, property, or other assets of the organization. It is designed to reduce or ameliorate preventable injuries and property damage and minimize the financial severity of claims. </w:t>
            </w:r>
          </w:p>
          <w:p w14:paraId="73C8B1AB" w14:textId="77777777" w:rsidR="0073556A" w:rsidRPr="00C80115" w:rsidRDefault="0073556A" w:rsidP="0073556A">
            <w:pPr>
              <w:spacing w:line="240" w:lineRule="auto"/>
              <w:ind w:left="726"/>
              <w:rPr>
                <w:rFonts w:ascii="Arial" w:hAnsi="Arial" w:cs="Arial"/>
                <w:color w:val="auto"/>
                <w:sz w:val="24"/>
                <w:szCs w:val="24"/>
              </w:rPr>
            </w:pPr>
            <w:r w:rsidRPr="00C80115">
              <w:rPr>
                <w:rFonts w:ascii="Arial" w:hAnsi="Arial" w:cs="Arial"/>
                <w:color w:val="auto"/>
                <w:sz w:val="24"/>
                <w:szCs w:val="24"/>
              </w:rPr>
              <w:t xml:space="preserve">The risk manager tracks and trends event data to report those findings to the quality/performance improvement department and the department(s) involved in the events for follow-up action. </w:t>
            </w:r>
          </w:p>
          <w:p w14:paraId="589E5BE5" w14:textId="7554D57E" w:rsidR="0073556A" w:rsidRPr="00C80115" w:rsidRDefault="0073556A" w:rsidP="0073556A">
            <w:pPr>
              <w:spacing w:line="240" w:lineRule="auto"/>
              <w:ind w:left="726"/>
              <w:rPr>
                <w:rFonts w:ascii="Arial" w:hAnsi="Arial" w:cs="Arial"/>
                <w:color w:val="auto"/>
                <w:sz w:val="24"/>
                <w:szCs w:val="24"/>
              </w:rPr>
            </w:pPr>
            <w:r w:rsidRPr="00C80115">
              <w:rPr>
                <w:rFonts w:ascii="Arial" w:hAnsi="Arial" w:cs="Arial"/>
                <w:color w:val="auto"/>
                <w:sz w:val="24"/>
                <w:szCs w:val="24"/>
              </w:rPr>
              <w:lastRenderedPageBreak/>
              <w:t xml:space="preserve">Certain specific events must be reported to governmental agencies (Sentinel Events) through delineated methods. This is often a responsibility of the risk manager and compliance within established guidelines and time frames is critical.  </w:t>
            </w:r>
          </w:p>
          <w:p w14:paraId="4DB71E50" w14:textId="4F7BBA13" w:rsidR="00C43CB6" w:rsidRPr="00C80115" w:rsidRDefault="00C43CB6" w:rsidP="00D75DAE">
            <w:pPr>
              <w:spacing w:line="240" w:lineRule="auto"/>
              <w:ind w:left="726"/>
              <w:rPr>
                <w:rFonts w:ascii="Arial" w:hAnsi="Arial" w:cs="Arial"/>
                <w:b/>
                <w:bCs/>
                <w:i/>
                <w:iCs/>
                <w:color w:val="auto"/>
                <w:sz w:val="24"/>
                <w:szCs w:val="24"/>
              </w:rPr>
            </w:pPr>
            <w:r w:rsidRPr="00C80115">
              <w:rPr>
                <w:rFonts w:ascii="Arial" w:hAnsi="Arial" w:cs="Arial"/>
                <w:b/>
                <w:bCs/>
                <w:i/>
                <w:iCs/>
                <w:color w:val="auto"/>
                <w:sz w:val="24"/>
                <w:szCs w:val="24"/>
              </w:rPr>
              <w:t>Reporting risk management activities as part of the quality/performance improvement process</w:t>
            </w:r>
          </w:p>
          <w:p w14:paraId="705C90C9" w14:textId="2186DB92" w:rsidR="00C80115" w:rsidRPr="00C80115" w:rsidRDefault="00C80115" w:rsidP="00D75DAE">
            <w:pPr>
              <w:spacing w:line="240" w:lineRule="auto"/>
              <w:ind w:left="726"/>
              <w:rPr>
                <w:rFonts w:ascii="Arial" w:hAnsi="Arial" w:cs="Arial"/>
                <w:color w:val="auto"/>
                <w:sz w:val="24"/>
                <w:szCs w:val="24"/>
              </w:rPr>
            </w:pPr>
            <w:r w:rsidRPr="00C80115">
              <w:rPr>
                <w:rFonts w:ascii="Arial" w:hAnsi="Arial" w:cs="Arial"/>
                <w:color w:val="auto"/>
                <w:sz w:val="24"/>
                <w:szCs w:val="24"/>
              </w:rPr>
              <w:t xml:space="preserve">Recognizing that the effectiveness of risk management activities is contingent upon collaboration and integration with the quality/performance improvement activities, the risk manager will work with quality/performance improvement staff to coordinate activities between the two disciplines. This will enhance the identification and resolution of risk and quality issues.  </w:t>
            </w:r>
          </w:p>
          <w:p w14:paraId="3BB4B247" w14:textId="44118D0A" w:rsidR="00C43CB6" w:rsidRPr="00C80115" w:rsidRDefault="00C43CB6" w:rsidP="00D75DAE">
            <w:pPr>
              <w:spacing w:line="240" w:lineRule="auto"/>
              <w:ind w:left="726"/>
              <w:rPr>
                <w:rFonts w:ascii="Arial" w:hAnsi="Arial" w:cs="Arial"/>
                <w:b/>
                <w:bCs/>
                <w:i/>
                <w:iCs/>
                <w:color w:val="auto"/>
                <w:sz w:val="24"/>
                <w:szCs w:val="24"/>
              </w:rPr>
            </w:pPr>
            <w:r w:rsidRPr="00C80115">
              <w:rPr>
                <w:rFonts w:ascii="Arial" w:hAnsi="Arial" w:cs="Arial"/>
                <w:b/>
                <w:bCs/>
                <w:i/>
                <w:iCs/>
                <w:color w:val="auto"/>
                <w:sz w:val="24"/>
                <w:szCs w:val="24"/>
              </w:rPr>
              <w:t>Educational activities</w:t>
            </w:r>
          </w:p>
          <w:p w14:paraId="649D3E0F" w14:textId="2F5BB533" w:rsidR="00C80115" w:rsidRPr="00C80115" w:rsidRDefault="00C80115" w:rsidP="00D75DAE">
            <w:pPr>
              <w:spacing w:line="240" w:lineRule="auto"/>
              <w:ind w:left="726"/>
              <w:rPr>
                <w:rFonts w:ascii="Arial" w:hAnsi="Arial" w:cs="Arial"/>
                <w:color w:val="auto"/>
                <w:sz w:val="24"/>
                <w:szCs w:val="24"/>
              </w:rPr>
            </w:pPr>
            <w:r w:rsidRPr="00C80115">
              <w:rPr>
                <w:rFonts w:ascii="Arial" w:hAnsi="Arial" w:cs="Arial"/>
                <w:color w:val="auto"/>
                <w:sz w:val="24"/>
                <w:szCs w:val="24"/>
              </w:rPr>
              <w:t>The risk manager will provide or facilitate orientation programs for all new employees and contracted staff. A separate annual educational program will be provided to focus awareness of risk exposures and current risk prevention activities. Other in-service and training programs should be provided as identified through the ongoing monitoring, tracking and trending of events and/or as requested by a staff member within the organization.</w:t>
            </w:r>
          </w:p>
          <w:p w14:paraId="06FAF2B7" w14:textId="4DA240D0" w:rsidR="00C43CB6" w:rsidRPr="00C80115" w:rsidRDefault="00C43CB6" w:rsidP="00D75DAE">
            <w:pPr>
              <w:spacing w:line="240" w:lineRule="auto"/>
              <w:ind w:left="726"/>
              <w:rPr>
                <w:rFonts w:ascii="Arial" w:hAnsi="Arial" w:cs="Arial"/>
                <w:b/>
                <w:bCs/>
                <w:i/>
                <w:iCs/>
                <w:color w:val="auto"/>
                <w:sz w:val="24"/>
                <w:szCs w:val="24"/>
              </w:rPr>
            </w:pPr>
            <w:r w:rsidRPr="00C80115">
              <w:rPr>
                <w:rFonts w:ascii="Arial" w:hAnsi="Arial" w:cs="Arial"/>
                <w:b/>
                <w:bCs/>
                <w:i/>
                <w:iCs/>
                <w:color w:val="auto"/>
                <w:sz w:val="24"/>
                <w:szCs w:val="24"/>
              </w:rPr>
              <w:t>Management of patient and family complaints/grievances</w:t>
            </w:r>
          </w:p>
          <w:p w14:paraId="684508F3" w14:textId="2C74406B" w:rsidR="00C80115" w:rsidRPr="00C80115" w:rsidRDefault="00C80115" w:rsidP="00D75DAE">
            <w:pPr>
              <w:spacing w:line="240" w:lineRule="auto"/>
              <w:ind w:left="726"/>
              <w:rPr>
                <w:rFonts w:ascii="Arial" w:hAnsi="Arial" w:cs="Arial"/>
                <w:color w:val="auto"/>
                <w:sz w:val="24"/>
                <w:szCs w:val="24"/>
              </w:rPr>
            </w:pPr>
            <w:r w:rsidRPr="00C80115">
              <w:rPr>
                <w:rFonts w:ascii="Arial" w:hAnsi="Arial" w:cs="Arial"/>
                <w:color w:val="auto"/>
                <w:sz w:val="24"/>
                <w:szCs w:val="24"/>
              </w:rPr>
              <w:t>The organization will have a formal written process for managing patient and family complaints/grievances. This process should detail the response to and resolution of patient and family complaints. It should include time frames for responding, the chain-of-command used for problem-resolution, and documentation of the activities involved.</w:t>
            </w:r>
          </w:p>
          <w:p w14:paraId="3B334C20" w14:textId="6C432DE8" w:rsidR="00C43CB6" w:rsidRPr="00C80115" w:rsidRDefault="00C43CB6" w:rsidP="00D75DAE">
            <w:pPr>
              <w:spacing w:line="240" w:lineRule="auto"/>
              <w:ind w:left="726"/>
              <w:rPr>
                <w:rFonts w:ascii="Arial" w:hAnsi="Arial" w:cs="Arial"/>
                <w:b/>
                <w:bCs/>
                <w:i/>
                <w:iCs/>
                <w:color w:val="auto"/>
                <w:sz w:val="24"/>
                <w:szCs w:val="24"/>
              </w:rPr>
            </w:pPr>
            <w:r w:rsidRPr="00C80115">
              <w:rPr>
                <w:rFonts w:ascii="Arial" w:hAnsi="Arial" w:cs="Arial"/>
                <w:b/>
                <w:bCs/>
                <w:i/>
                <w:iCs/>
                <w:color w:val="auto"/>
                <w:sz w:val="24"/>
                <w:szCs w:val="24"/>
              </w:rPr>
              <w:t>Patient satisfaction</w:t>
            </w:r>
          </w:p>
          <w:p w14:paraId="39FC35ED" w14:textId="1980CC7B" w:rsidR="00C43CB6" w:rsidRPr="00C80115" w:rsidRDefault="00C80115" w:rsidP="00C80115">
            <w:pPr>
              <w:spacing w:after="0" w:line="240" w:lineRule="auto"/>
              <w:ind w:left="720"/>
              <w:rPr>
                <w:rFonts w:ascii="Arial" w:hAnsi="Arial" w:cs="Arial"/>
                <w:sz w:val="24"/>
                <w:szCs w:val="24"/>
              </w:rPr>
            </w:pPr>
            <w:r w:rsidRPr="00C80115">
              <w:rPr>
                <w:rFonts w:ascii="Arial" w:hAnsi="Arial" w:cs="Arial"/>
                <w:color w:val="auto"/>
                <w:sz w:val="24"/>
                <w:szCs w:val="24"/>
              </w:rPr>
              <w:t>The organization will measure patient satisfaction and respond to issues identified in patient satisfaction surveys. The risk manager will monitor complaints and report findings related to quality/performance improvement. Of equal importance is risk management’s direct participation in resolution of complaints, as appropriate.</w:t>
            </w:r>
          </w:p>
        </w:tc>
      </w:tr>
      <w:tr w:rsidR="002E2939" w:rsidRPr="00006857" w14:paraId="748490AA" w14:textId="77777777" w:rsidTr="00D75DAE">
        <w:trPr>
          <w:trHeight w:val="20"/>
        </w:trPr>
        <w:tc>
          <w:tcPr>
            <w:tcW w:w="10620" w:type="dxa"/>
            <w:tcBorders>
              <w:top w:val="nil"/>
              <w:bottom w:val="nil"/>
            </w:tcBorders>
            <w:vAlign w:val="center"/>
          </w:tcPr>
          <w:p w14:paraId="472BC07F" w14:textId="14721A37" w:rsidR="002E2939" w:rsidRPr="00CF6CD3" w:rsidRDefault="002E2939" w:rsidP="00D75DAE">
            <w:pPr>
              <w:spacing w:after="0" w:line="240" w:lineRule="auto"/>
              <w:ind w:left="366"/>
              <w:jc w:val="center"/>
              <w:rPr>
                <w:rFonts w:ascii="Arial Black" w:hAnsi="Arial Black" w:cs="Arial"/>
                <w:sz w:val="22"/>
                <w:szCs w:val="22"/>
              </w:rPr>
            </w:pPr>
            <w:r w:rsidRPr="00CF6CD3">
              <w:rPr>
                <w:rFonts w:ascii="Arial Black" w:hAnsi="Arial Black" w:cs="Arial"/>
                <w:color w:val="auto"/>
                <w:sz w:val="22"/>
                <w:szCs w:val="22"/>
              </w:rPr>
              <w:lastRenderedPageBreak/>
              <w:t>CLAIMS MANAGEMENT</w:t>
            </w:r>
          </w:p>
        </w:tc>
      </w:tr>
      <w:tr w:rsidR="00C43CB6" w:rsidRPr="00006857" w14:paraId="181B1C6C" w14:textId="77777777" w:rsidTr="00D75DAE">
        <w:tc>
          <w:tcPr>
            <w:tcW w:w="10620" w:type="dxa"/>
            <w:tcBorders>
              <w:top w:val="nil"/>
              <w:bottom w:val="nil"/>
            </w:tcBorders>
          </w:tcPr>
          <w:p w14:paraId="0B3B132E" w14:textId="67127E20" w:rsidR="00C43CB6" w:rsidRPr="00C80115" w:rsidRDefault="00C80115" w:rsidP="00D75DAE">
            <w:pPr>
              <w:spacing w:line="240" w:lineRule="auto"/>
              <w:ind w:left="363"/>
              <w:rPr>
                <w:rFonts w:ascii="Arial" w:hAnsi="Arial" w:cs="Arial"/>
                <w:color w:val="auto"/>
                <w:sz w:val="24"/>
                <w:szCs w:val="28"/>
              </w:rPr>
            </w:pPr>
            <w:r w:rsidRPr="00C80115">
              <w:rPr>
                <w:rFonts w:ascii="Arial" w:hAnsi="Arial" w:cs="Arial"/>
                <w:color w:val="auto"/>
                <w:sz w:val="24"/>
                <w:szCs w:val="28"/>
              </w:rPr>
              <w:t xml:space="preserve">In some organizations, </w:t>
            </w:r>
            <w:r w:rsidRPr="00C80115">
              <w:rPr>
                <w:rFonts w:ascii="Arial" w:hAnsi="Arial" w:cs="Arial"/>
                <w:color w:val="auto"/>
                <w:sz w:val="24"/>
                <w:szCs w:val="28"/>
              </w:rPr>
              <w:t>claim</w:t>
            </w:r>
            <w:r w:rsidRPr="00C80115">
              <w:rPr>
                <w:rFonts w:ascii="Arial" w:hAnsi="Arial" w:cs="Arial"/>
                <w:color w:val="auto"/>
                <w:sz w:val="24"/>
                <w:szCs w:val="28"/>
              </w:rPr>
              <w:t xml:space="preserve"> management is a function outside the risk management program and may have a separate staff with unique policies, procedures, and protocols. If the claims management function is included in the risk management plan, it should be composed of the following elements:</w:t>
            </w:r>
            <w:r w:rsidR="00C43CB6" w:rsidRPr="00C80115">
              <w:rPr>
                <w:rFonts w:ascii="Arial" w:hAnsi="Arial" w:cs="Arial"/>
                <w:color w:val="auto"/>
                <w:sz w:val="24"/>
                <w:szCs w:val="28"/>
              </w:rPr>
              <w:t xml:space="preserve"> </w:t>
            </w:r>
          </w:p>
          <w:p w14:paraId="745B7452" w14:textId="6D8F2429"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 xml:space="preserve">reporting potentially compensable events, unexpected outcomes or patient complaints to the </w:t>
            </w:r>
            <w:r w:rsidR="00C80115" w:rsidRPr="00C80115">
              <w:rPr>
                <w:rFonts w:ascii="Arial" w:hAnsi="Arial" w:cs="Arial"/>
                <w:color w:val="auto"/>
                <w:sz w:val="24"/>
                <w:szCs w:val="28"/>
              </w:rPr>
              <w:t>department manager involved</w:t>
            </w:r>
            <w:r w:rsidRPr="00C80115">
              <w:rPr>
                <w:rFonts w:ascii="Arial" w:hAnsi="Arial" w:cs="Arial"/>
                <w:color w:val="auto"/>
                <w:sz w:val="24"/>
                <w:szCs w:val="28"/>
              </w:rPr>
              <w:t>, the insurance carrier as appropriate and the organization’s risk manager</w:t>
            </w:r>
          </w:p>
          <w:p w14:paraId="738A58DC" w14:textId="627CBFE5"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performing initial and ongoing investigation and interviews</w:t>
            </w:r>
          </w:p>
          <w:p w14:paraId="1D7FDF7E" w14:textId="31123F1D"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 xml:space="preserve">documenting activities and correspondence related to the investigation of the </w:t>
            </w:r>
            <w:r w:rsidR="002E2939" w:rsidRPr="00C80115">
              <w:rPr>
                <w:rFonts w:ascii="Arial" w:hAnsi="Arial" w:cs="Arial"/>
                <w:color w:val="auto"/>
                <w:sz w:val="24"/>
                <w:szCs w:val="28"/>
              </w:rPr>
              <w:t>event.</w:t>
            </w:r>
          </w:p>
          <w:p w14:paraId="4DADAA15" w14:textId="73856884"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protecting and preserving the patient</w:t>
            </w:r>
            <w:r w:rsidR="0093734A" w:rsidRPr="00C80115">
              <w:rPr>
                <w:rFonts w:ascii="Arial" w:hAnsi="Arial" w:cs="Arial"/>
                <w:color w:val="auto"/>
                <w:sz w:val="24"/>
                <w:szCs w:val="28"/>
              </w:rPr>
              <w:t>’s</w:t>
            </w:r>
            <w:r w:rsidRPr="00C80115">
              <w:rPr>
                <w:rFonts w:ascii="Arial" w:hAnsi="Arial" w:cs="Arial"/>
                <w:color w:val="auto"/>
                <w:sz w:val="24"/>
                <w:szCs w:val="28"/>
              </w:rPr>
              <w:t xml:space="preserve"> health information record and/or other documents and evidence for potential future litigation.</w:t>
            </w:r>
          </w:p>
          <w:p w14:paraId="1A62C225" w14:textId="718BE74B"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 xml:space="preserve">organizing, </w:t>
            </w:r>
            <w:r w:rsidR="002E2939" w:rsidRPr="00C80115">
              <w:rPr>
                <w:rFonts w:ascii="Arial" w:hAnsi="Arial" w:cs="Arial"/>
                <w:color w:val="auto"/>
                <w:sz w:val="24"/>
                <w:szCs w:val="28"/>
              </w:rPr>
              <w:t>managing,</w:t>
            </w:r>
            <w:r w:rsidRPr="00C80115">
              <w:rPr>
                <w:rFonts w:ascii="Arial" w:hAnsi="Arial" w:cs="Arial"/>
                <w:color w:val="auto"/>
                <w:sz w:val="24"/>
                <w:szCs w:val="28"/>
              </w:rPr>
              <w:t xml:space="preserve"> and maintaining claim files</w:t>
            </w:r>
          </w:p>
          <w:p w14:paraId="59BEC91A" w14:textId="763364D5"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 xml:space="preserve">limiting access to claim files to only authorized individuals under direct supervision of the </w:t>
            </w:r>
            <w:r w:rsidRPr="00C80115">
              <w:rPr>
                <w:rFonts w:ascii="Arial" w:hAnsi="Arial" w:cs="Arial"/>
                <w:color w:val="auto"/>
                <w:sz w:val="24"/>
                <w:szCs w:val="28"/>
              </w:rPr>
              <w:lastRenderedPageBreak/>
              <w:t>risk manager</w:t>
            </w:r>
          </w:p>
          <w:p w14:paraId="0735C51D" w14:textId="51420148"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coordinating activities with the defense team and providing input into the strategy for each claim</w:t>
            </w:r>
          </w:p>
          <w:p w14:paraId="34D794C5" w14:textId="2ACAF28D"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reporting claim management activity to quality/performance improvement and appropriate organizational leaders</w:t>
            </w:r>
          </w:p>
          <w:p w14:paraId="4D731BFD" w14:textId="5B092350"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 xml:space="preserve">participating in establishing defense/settlement posture </w:t>
            </w:r>
          </w:p>
          <w:p w14:paraId="54058B41" w14:textId="6FEACB45"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resolving claims within established limits of authority</w:t>
            </w:r>
          </w:p>
          <w:p w14:paraId="73BC2E5A" w14:textId="0319D3A4"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maintaining confidentiality of protected documents</w:t>
            </w:r>
          </w:p>
          <w:p w14:paraId="154B288F" w14:textId="5C8400D3" w:rsidR="00C43CB6" w:rsidRPr="00C80115" w:rsidRDefault="00C43CB6" w:rsidP="00D75DAE">
            <w:pPr>
              <w:pStyle w:val="ListParagraph"/>
              <w:numPr>
                <w:ilvl w:val="0"/>
                <w:numId w:val="3"/>
              </w:numPr>
              <w:spacing w:after="0" w:line="240" w:lineRule="auto"/>
              <w:ind w:left="903" w:hanging="177"/>
              <w:rPr>
                <w:rFonts w:ascii="Arial" w:hAnsi="Arial" w:cs="Arial"/>
                <w:color w:val="auto"/>
                <w:sz w:val="24"/>
                <w:szCs w:val="28"/>
              </w:rPr>
            </w:pPr>
            <w:r w:rsidRPr="00C80115">
              <w:rPr>
                <w:rFonts w:ascii="Arial" w:hAnsi="Arial" w:cs="Arial"/>
                <w:color w:val="auto"/>
                <w:sz w:val="24"/>
                <w:szCs w:val="28"/>
              </w:rPr>
              <w:t>reviewing, vetting and accepting legal service as appropriate</w:t>
            </w:r>
          </w:p>
          <w:p w14:paraId="7F5FC525" w14:textId="4D555168" w:rsidR="00C43CB6" w:rsidRPr="00C80115" w:rsidRDefault="00C43CB6" w:rsidP="00D75DAE">
            <w:pPr>
              <w:pStyle w:val="ListParagraph"/>
              <w:numPr>
                <w:ilvl w:val="0"/>
                <w:numId w:val="3"/>
              </w:numPr>
              <w:spacing w:after="0" w:line="240" w:lineRule="auto"/>
              <w:ind w:left="903" w:hanging="177"/>
              <w:rPr>
                <w:rFonts w:ascii="Arial" w:hAnsi="Arial" w:cs="Arial"/>
                <w:sz w:val="24"/>
                <w:szCs w:val="28"/>
              </w:rPr>
            </w:pPr>
            <w:r w:rsidRPr="00C80115">
              <w:rPr>
                <w:rFonts w:ascii="Arial" w:hAnsi="Arial" w:cs="Arial"/>
                <w:color w:val="auto"/>
                <w:sz w:val="24"/>
                <w:szCs w:val="28"/>
              </w:rPr>
              <w:t>timely forwarding subpoenas, summons and complaints to legal counsel</w:t>
            </w:r>
          </w:p>
        </w:tc>
      </w:tr>
      <w:tr w:rsidR="002E2939" w:rsidRPr="00006857" w14:paraId="0C55C5B5" w14:textId="77777777" w:rsidTr="00D75DAE">
        <w:trPr>
          <w:trHeight w:val="20"/>
        </w:trPr>
        <w:tc>
          <w:tcPr>
            <w:tcW w:w="10620" w:type="dxa"/>
            <w:tcBorders>
              <w:top w:val="nil"/>
              <w:bottom w:val="nil"/>
            </w:tcBorders>
            <w:vAlign w:val="center"/>
          </w:tcPr>
          <w:p w14:paraId="321936BD" w14:textId="030E35A8" w:rsidR="002E2939" w:rsidRPr="00CF6CD3" w:rsidRDefault="002E2939" w:rsidP="00D75DAE">
            <w:pPr>
              <w:spacing w:after="0" w:line="240" w:lineRule="auto"/>
              <w:ind w:left="366"/>
              <w:jc w:val="center"/>
              <w:rPr>
                <w:rFonts w:ascii="Arial" w:hAnsi="Arial" w:cs="Arial"/>
                <w:sz w:val="22"/>
                <w:szCs w:val="22"/>
              </w:rPr>
            </w:pPr>
            <w:r w:rsidRPr="00CF6CD3">
              <w:rPr>
                <w:rFonts w:ascii="Arial Black" w:hAnsi="Arial Black" w:cs="Arial"/>
                <w:color w:val="auto"/>
                <w:sz w:val="22"/>
                <w:szCs w:val="22"/>
              </w:rPr>
              <w:lastRenderedPageBreak/>
              <w:t>REPORTS</w:t>
            </w:r>
          </w:p>
        </w:tc>
      </w:tr>
      <w:tr w:rsidR="00C43CB6" w:rsidRPr="00006857" w14:paraId="7A39A3E5" w14:textId="77777777" w:rsidTr="00D75DAE">
        <w:tc>
          <w:tcPr>
            <w:tcW w:w="10620" w:type="dxa"/>
            <w:tcBorders>
              <w:top w:val="nil"/>
              <w:bottom w:val="nil"/>
            </w:tcBorders>
          </w:tcPr>
          <w:p w14:paraId="52122F74" w14:textId="77777777" w:rsidR="00C80115" w:rsidRPr="00C80115" w:rsidRDefault="00C80115" w:rsidP="00C80115">
            <w:pPr>
              <w:spacing w:line="240" w:lineRule="auto"/>
              <w:rPr>
                <w:rFonts w:ascii="Arial" w:hAnsi="Arial" w:cs="Arial"/>
                <w:color w:val="auto"/>
                <w:sz w:val="24"/>
                <w:szCs w:val="24"/>
              </w:rPr>
            </w:pPr>
            <w:r w:rsidRPr="00C80115">
              <w:rPr>
                <w:rFonts w:ascii="Arial" w:hAnsi="Arial" w:cs="Arial"/>
                <w:color w:val="auto"/>
                <w:sz w:val="24"/>
                <w:szCs w:val="24"/>
              </w:rPr>
              <w:t>The risk manager will provide quarterly written reports to include the following:</w:t>
            </w:r>
          </w:p>
          <w:p w14:paraId="1EB35D71" w14:textId="77777777" w:rsidR="00C80115" w:rsidRPr="00C80115" w:rsidRDefault="00C80115" w:rsidP="00C80115">
            <w:pPr>
              <w:spacing w:after="0" w:line="240" w:lineRule="auto"/>
              <w:ind w:firstLine="450"/>
              <w:rPr>
                <w:rFonts w:ascii="Arial" w:hAnsi="Arial" w:cs="Arial"/>
                <w:color w:val="auto"/>
                <w:sz w:val="24"/>
                <w:szCs w:val="24"/>
              </w:rPr>
            </w:pPr>
            <w:r w:rsidRPr="00C80115">
              <w:rPr>
                <w:rFonts w:ascii="Arial" w:hAnsi="Arial" w:cs="Arial"/>
                <w:color w:val="auto"/>
                <w:sz w:val="24"/>
                <w:szCs w:val="24"/>
              </w:rPr>
              <w:t>1.</w:t>
            </w:r>
            <w:r w:rsidRPr="00C80115">
              <w:rPr>
                <w:rFonts w:ascii="Arial" w:hAnsi="Arial" w:cs="Arial"/>
                <w:color w:val="auto"/>
                <w:sz w:val="24"/>
                <w:szCs w:val="24"/>
              </w:rPr>
              <w:tab/>
              <w:t>Service modalities or other organizational practices that involve risk or limit freedom of choice</w:t>
            </w:r>
          </w:p>
          <w:p w14:paraId="62148BE5" w14:textId="77777777" w:rsidR="00C80115" w:rsidRPr="00C80115" w:rsidRDefault="00C80115" w:rsidP="00C80115">
            <w:pPr>
              <w:spacing w:after="0" w:line="240" w:lineRule="auto"/>
              <w:ind w:firstLine="450"/>
              <w:rPr>
                <w:rFonts w:ascii="Arial" w:hAnsi="Arial" w:cs="Arial"/>
                <w:color w:val="auto"/>
                <w:sz w:val="24"/>
                <w:szCs w:val="24"/>
              </w:rPr>
            </w:pPr>
            <w:r w:rsidRPr="00C80115">
              <w:rPr>
                <w:rFonts w:ascii="Arial" w:hAnsi="Arial" w:cs="Arial"/>
                <w:color w:val="auto"/>
                <w:sz w:val="24"/>
                <w:szCs w:val="24"/>
              </w:rPr>
              <w:t>2.</w:t>
            </w:r>
            <w:r w:rsidRPr="00C80115">
              <w:rPr>
                <w:rFonts w:ascii="Arial" w:hAnsi="Arial" w:cs="Arial"/>
                <w:color w:val="auto"/>
                <w:sz w:val="24"/>
                <w:szCs w:val="24"/>
              </w:rPr>
              <w:tab/>
              <w:t>The use of restrictive behavior management interventions, such as seclusion and restraint</w:t>
            </w:r>
          </w:p>
          <w:p w14:paraId="4947B3D9" w14:textId="77777777" w:rsidR="00C80115" w:rsidRPr="00C80115" w:rsidRDefault="00C80115" w:rsidP="00C80115">
            <w:pPr>
              <w:spacing w:after="0" w:line="240" w:lineRule="auto"/>
              <w:ind w:firstLine="450"/>
              <w:rPr>
                <w:rFonts w:ascii="Arial" w:hAnsi="Arial" w:cs="Arial"/>
                <w:color w:val="auto"/>
                <w:sz w:val="24"/>
                <w:szCs w:val="24"/>
              </w:rPr>
            </w:pPr>
            <w:r w:rsidRPr="00C80115">
              <w:rPr>
                <w:rFonts w:ascii="Arial" w:hAnsi="Arial" w:cs="Arial"/>
                <w:color w:val="auto"/>
                <w:sz w:val="24"/>
                <w:szCs w:val="24"/>
              </w:rPr>
              <w:t>3.</w:t>
            </w:r>
            <w:r w:rsidRPr="00C80115">
              <w:rPr>
                <w:rFonts w:ascii="Arial" w:hAnsi="Arial" w:cs="Arial"/>
                <w:color w:val="auto"/>
                <w:sz w:val="24"/>
                <w:szCs w:val="24"/>
              </w:rPr>
              <w:tab/>
              <w:t>Cases where a client was deemed a danger to himself or others</w:t>
            </w:r>
          </w:p>
          <w:p w14:paraId="5ECB55A3" w14:textId="77777777" w:rsidR="00C80115" w:rsidRPr="00C80115" w:rsidRDefault="00C80115" w:rsidP="00C80115">
            <w:pPr>
              <w:spacing w:after="0" w:line="240" w:lineRule="auto"/>
              <w:ind w:firstLine="450"/>
              <w:rPr>
                <w:rFonts w:ascii="Arial" w:hAnsi="Arial" w:cs="Arial"/>
                <w:color w:val="auto"/>
                <w:sz w:val="24"/>
                <w:szCs w:val="24"/>
              </w:rPr>
            </w:pPr>
            <w:r w:rsidRPr="00C80115">
              <w:rPr>
                <w:rFonts w:ascii="Arial" w:hAnsi="Arial" w:cs="Arial"/>
                <w:color w:val="auto"/>
                <w:sz w:val="24"/>
                <w:szCs w:val="24"/>
              </w:rPr>
              <w:t>4.</w:t>
            </w:r>
            <w:r w:rsidRPr="00C80115">
              <w:rPr>
                <w:rFonts w:ascii="Arial" w:hAnsi="Arial" w:cs="Arial"/>
                <w:color w:val="auto"/>
                <w:sz w:val="24"/>
                <w:szCs w:val="24"/>
              </w:rPr>
              <w:tab/>
              <w:t>Physical plants and grounds</w:t>
            </w:r>
          </w:p>
          <w:p w14:paraId="39A124D5" w14:textId="77777777" w:rsidR="00C80115" w:rsidRPr="00C80115" w:rsidRDefault="00C80115" w:rsidP="00C80115">
            <w:pPr>
              <w:spacing w:after="0" w:line="240" w:lineRule="auto"/>
              <w:ind w:firstLine="450"/>
              <w:rPr>
                <w:rFonts w:ascii="Arial" w:hAnsi="Arial" w:cs="Arial"/>
                <w:color w:val="auto"/>
                <w:sz w:val="24"/>
                <w:szCs w:val="24"/>
              </w:rPr>
            </w:pPr>
            <w:r w:rsidRPr="00C80115">
              <w:rPr>
                <w:rFonts w:ascii="Arial" w:hAnsi="Arial" w:cs="Arial"/>
                <w:color w:val="auto"/>
                <w:sz w:val="24"/>
                <w:szCs w:val="24"/>
              </w:rPr>
              <w:t>5.</w:t>
            </w:r>
            <w:r w:rsidRPr="00C80115">
              <w:rPr>
                <w:rFonts w:ascii="Arial" w:hAnsi="Arial" w:cs="Arial"/>
                <w:color w:val="auto"/>
                <w:sz w:val="24"/>
                <w:szCs w:val="24"/>
              </w:rPr>
              <w:tab/>
              <w:t>Grievances, incidents or accidents involving clients</w:t>
            </w:r>
          </w:p>
          <w:p w14:paraId="760ED851" w14:textId="77777777" w:rsidR="00C80115" w:rsidRPr="00C80115" w:rsidRDefault="00C80115" w:rsidP="00C80115">
            <w:pPr>
              <w:spacing w:after="0" w:line="240" w:lineRule="auto"/>
              <w:ind w:firstLine="450"/>
              <w:rPr>
                <w:rFonts w:ascii="Arial" w:hAnsi="Arial" w:cs="Arial"/>
                <w:color w:val="auto"/>
                <w:sz w:val="24"/>
                <w:szCs w:val="24"/>
              </w:rPr>
            </w:pPr>
            <w:r w:rsidRPr="00C80115">
              <w:rPr>
                <w:rFonts w:ascii="Arial" w:hAnsi="Arial" w:cs="Arial"/>
                <w:color w:val="auto"/>
                <w:sz w:val="24"/>
                <w:szCs w:val="24"/>
              </w:rPr>
              <w:t>6.</w:t>
            </w:r>
            <w:r w:rsidRPr="00C80115">
              <w:rPr>
                <w:rFonts w:ascii="Arial" w:hAnsi="Arial" w:cs="Arial"/>
                <w:color w:val="auto"/>
                <w:sz w:val="24"/>
                <w:szCs w:val="24"/>
              </w:rPr>
              <w:tab/>
              <w:t>Issues related to administering, dispensing or prescribing medications</w:t>
            </w:r>
          </w:p>
          <w:p w14:paraId="328D8C92" w14:textId="77777777" w:rsidR="00C80115" w:rsidRPr="00C80115" w:rsidRDefault="00C80115" w:rsidP="00C80115">
            <w:pPr>
              <w:spacing w:line="240" w:lineRule="auto"/>
              <w:ind w:firstLine="450"/>
              <w:rPr>
                <w:rFonts w:ascii="Arial" w:hAnsi="Arial" w:cs="Arial"/>
                <w:color w:val="auto"/>
                <w:sz w:val="24"/>
                <w:szCs w:val="24"/>
              </w:rPr>
            </w:pPr>
            <w:r w:rsidRPr="00C80115">
              <w:rPr>
                <w:rFonts w:ascii="Arial" w:hAnsi="Arial" w:cs="Arial"/>
                <w:color w:val="auto"/>
                <w:sz w:val="24"/>
                <w:szCs w:val="24"/>
              </w:rPr>
              <w:t>7.</w:t>
            </w:r>
            <w:r w:rsidRPr="00C80115">
              <w:rPr>
                <w:rFonts w:ascii="Arial" w:hAnsi="Arial" w:cs="Arial"/>
                <w:color w:val="auto"/>
                <w:sz w:val="24"/>
                <w:szCs w:val="24"/>
              </w:rPr>
              <w:tab/>
              <w:t>Any confidentiality or privacy breaches</w:t>
            </w:r>
          </w:p>
          <w:p w14:paraId="1B71DD0B" w14:textId="7B567B4D" w:rsidR="00C43CB6" w:rsidRPr="00C840B6" w:rsidRDefault="00C80115" w:rsidP="00C80115">
            <w:pPr>
              <w:spacing w:after="0" w:line="240" w:lineRule="auto"/>
              <w:rPr>
                <w:rFonts w:ascii="Arial" w:hAnsi="Arial" w:cs="Arial"/>
                <w:sz w:val="24"/>
                <w:szCs w:val="24"/>
              </w:rPr>
            </w:pPr>
            <w:r w:rsidRPr="00C80115">
              <w:rPr>
                <w:rFonts w:ascii="Arial" w:hAnsi="Arial" w:cs="Arial"/>
                <w:color w:val="auto"/>
                <w:sz w:val="24"/>
                <w:szCs w:val="24"/>
              </w:rPr>
              <w:t>The final annual risk management report should include all the above along with recommendations for risk control activities and identified resource needs for the coming fiscal year.</w:t>
            </w:r>
          </w:p>
        </w:tc>
      </w:tr>
      <w:tr w:rsidR="00C43CB6" w:rsidRPr="00006857" w14:paraId="21FBC719" w14:textId="77777777" w:rsidTr="00D75DAE">
        <w:trPr>
          <w:trHeight w:val="20"/>
        </w:trPr>
        <w:tc>
          <w:tcPr>
            <w:tcW w:w="10620" w:type="dxa"/>
            <w:tcBorders>
              <w:top w:val="nil"/>
              <w:bottom w:val="nil"/>
            </w:tcBorders>
            <w:vAlign w:val="center"/>
          </w:tcPr>
          <w:p w14:paraId="1051822E" w14:textId="77777777" w:rsidR="00C43CB6" w:rsidRPr="00CF6CD3" w:rsidRDefault="00C43CB6" w:rsidP="00D75DAE">
            <w:pPr>
              <w:spacing w:after="0" w:line="240" w:lineRule="auto"/>
              <w:jc w:val="center"/>
              <w:rPr>
                <w:rFonts w:ascii="Arial Black" w:hAnsi="Arial Black" w:cs="Arial"/>
                <w:sz w:val="22"/>
                <w:szCs w:val="22"/>
              </w:rPr>
            </w:pPr>
            <w:r w:rsidRPr="00CF6CD3">
              <w:rPr>
                <w:rFonts w:ascii="Arial Black" w:hAnsi="Arial Black" w:cs="Arial"/>
                <w:color w:val="auto"/>
                <w:sz w:val="22"/>
                <w:szCs w:val="22"/>
              </w:rPr>
              <w:t>PROTECTION OF RISK MANAGEMENT INFORMATION INCLUDED IN THE QUALITY/PERFORMANCE IMPROVEMENT PROGRAM</w:t>
            </w:r>
          </w:p>
        </w:tc>
      </w:tr>
      <w:tr w:rsidR="00C43CB6" w:rsidRPr="00006857" w14:paraId="6FD4CCBE" w14:textId="77777777" w:rsidTr="00D75DAE">
        <w:tc>
          <w:tcPr>
            <w:tcW w:w="10620" w:type="dxa"/>
            <w:tcBorders>
              <w:top w:val="nil"/>
              <w:bottom w:val="nil"/>
            </w:tcBorders>
          </w:tcPr>
          <w:p w14:paraId="5311E040" w14:textId="6A31BFF8" w:rsidR="00C43CB6" w:rsidRPr="00C80115" w:rsidRDefault="00C80115" w:rsidP="00D75DAE">
            <w:pPr>
              <w:spacing w:after="0" w:line="240" w:lineRule="auto"/>
              <w:rPr>
                <w:rFonts w:ascii="Arial" w:hAnsi="Arial" w:cs="Arial"/>
                <w:color w:val="auto"/>
                <w:sz w:val="24"/>
                <w:szCs w:val="24"/>
              </w:rPr>
            </w:pPr>
            <w:r w:rsidRPr="00C80115">
              <w:rPr>
                <w:rFonts w:ascii="Arial" w:hAnsi="Arial" w:cs="Arial"/>
                <w:color w:val="auto"/>
                <w:sz w:val="24"/>
                <w:szCs w:val="24"/>
              </w:rPr>
              <w:t xml:space="preserve">Risk management data and information collected should be maintained as a component of the organization’s quality/performance improvement program and reported to the quality/performance improvement committee and/or designated subcommittees. This structure may result in findings being considered privileged and confidential and may be distributed outside the quality/performance improvement process only </w:t>
            </w:r>
            <w:proofErr w:type="gramStart"/>
            <w:r w:rsidRPr="00C80115">
              <w:rPr>
                <w:rFonts w:ascii="Arial" w:hAnsi="Arial" w:cs="Arial"/>
                <w:color w:val="auto"/>
                <w:sz w:val="24"/>
                <w:szCs w:val="24"/>
              </w:rPr>
              <w:t>at</w:t>
            </w:r>
            <w:proofErr w:type="gramEnd"/>
            <w:r w:rsidRPr="00C80115">
              <w:rPr>
                <w:rFonts w:ascii="Arial" w:hAnsi="Arial" w:cs="Arial"/>
                <w:color w:val="auto"/>
                <w:sz w:val="24"/>
                <w:szCs w:val="24"/>
              </w:rPr>
              <w:t xml:space="preserve"> the direction and with the written consent of legal counsel.</w:t>
            </w:r>
          </w:p>
        </w:tc>
      </w:tr>
      <w:tr w:rsidR="00C43CB6" w:rsidRPr="00006857" w14:paraId="397FB546" w14:textId="77777777" w:rsidTr="00D75DAE">
        <w:trPr>
          <w:trHeight w:val="20"/>
        </w:trPr>
        <w:tc>
          <w:tcPr>
            <w:tcW w:w="10620" w:type="dxa"/>
            <w:tcBorders>
              <w:top w:val="nil"/>
              <w:bottom w:val="nil"/>
            </w:tcBorders>
            <w:vAlign w:val="center"/>
          </w:tcPr>
          <w:p w14:paraId="51BF7887" w14:textId="77777777" w:rsidR="00C43CB6" w:rsidRPr="00CF6CD3" w:rsidRDefault="00C43CB6" w:rsidP="00D75DAE">
            <w:pPr>
              <w:spacing w:after="0" w:line="240" w:lineRule="auto"/>
              <w:jc w:val="center"/>
              <w:rPr>
                <w:rFonts w:ascii="Arial Black" w:hAnsi="Arial Black" w:cs="Arial"/>
                <w:sz w:val="22"/>
                <w:szCs w:val="22"/>
              </w:rPr>
            </w:pPr>
            <w:r w:rsidRPr="00CF6CD3">
              <w:rPr>
                <w:rFonts w:ascii="Arial Black" w:hAnsi="Arial Black" w:cs="Arial"/>
                <w:color w:val="auto"/>
                <w:sz w:val="22"/>
                <w:szCs w:val="22"/>
              </w:rPr>
              <w:t>REVIEW OF THE RISK MANAGEMENT PLAN</w:t>
            </w:r>
          </w:p>
        </w:tc>
      </w:tr>
      <w:tr w:rsidR="00C43CB6" w:rsidRPr="00006857" w14:paraId="63227812" w14:textId="77777777" w:rsidTr="00D75DAE">
        <w:tc>
          <w:tcPr>
            <w:tcW w:w="10620" w:type="dxa"/>
            <w:tcBorders>
              <w:top w:val="nil"/>
              <w:bottom w:val="nil"/>
            </w:tcBorders>
          </w:tcPr>
          <w:p w14:paraId="735A1D49" w14:textId="46C353D6" w:rsidR="00C43CB6" w:rsidRPr="00C80115" w:rsidRDefault="00C80115" w:rsidP="00D75DAE">
            <w:pPr>
              <w:spacing w:line="240" w:lineRule="auto"/>
              <w:rPr>
                <w:rFonts w:ascii="Arial" w:hAnsi="Arial" w:cs="Arial"/>
                <w:color w:val="auto"/>
                <w:sz w:val="24"/>
                <w:szCs w:val="24"/>
              </w:rPr>
            </w:pPr>
            <w:r w:rsidRPr="00C80115">
              <w:rPr>
                <w:rFonts w:ascii="Arial" w:hAnsi="Arial" w:cs="Arial"/>
                <w:color w:val="auto"/>
                <w:sz w:val="24"/>
                <w:szCs w:val="24"/>
              </w:rPr>
              <w:t>The risk management plan will be reviewed, updated, and approved annually, or as needed. Dated signatures and titles from appropriate parties should be obtained at the time of the approval.</w:t>
            </w:r>
          </w:p>
        </w:tc>
      </w:tr>
      <w:tr w:rsidR="00C43CB6" w:rsidRPr="00006857" w14:paraId="13C07A68" w14:textId="77777777" w:rsidTr="00D75DAE">
        <w:trPr>
          <w:trHeight w:val="20"/>
        </w:trPr>
        <w:tc>
          <w:tcPr>
            <w:tcW w:w="10620" w:type="dxa"/>
            <w:tcBorders>
              <w:top w:val="nil"/>
              <w:bottom w:val="nil"/>
            </w:tcBorders>
            <w:vAlign w:val="center"/>
          </w:tcPr>
          <w:p w14:paraId="3C6542CD" w14:textId="77777777" w:rsidR="00C43CB6" w:rsidRPr="00CF6CD3" w:rsidRDefault="00C43CB6" w:rsidP="00D75DAE">
            <w:pPr>
              <w:spacing w:after="0" w:line="240" w:lineRule="auto"/>
              <w:jc w:val="center"/>
              <w:rPr>
                <w:rFonts w:ascii="Arial Black" w:hAnsi="Arial Black" w:cs="Arial"/>
                <w:sz w:val="22"/>
                <w:szCs w:val="22"/>
              </w:rPr>
            </w:pPr>
            <w:r w:rsidRPr="00CF6CD3">
              <w:rPr>
                <w:rFonts w:ascii="Arial Black" w:hAnsi="Arial Black" w:cs="Arial"/>
                <w:color w:val="auto"/>
                <w:sz w:val="22"/>
                <w:szCs w:val="22"/>
              </w:rPr>
              <w:t>ANNUAL EVALUATION OF THE RISK MANAGEMENT PROGRAM</w:t>
            </w:r>
          </w:p>
        </w:tc>
      </w:tr>
      <w:tr w:rsidR="00C43CB6" w:rsidRPr="00006857" w14:paraId="4B8CEBD1" w14:textId="77777777" w:rsidTr="00D75DAE">
        <w:tc>
          <w:tcPr>
            <w:tcW w:w="10620" w:type="dxa"/>
            <w:tcBorders>
              <w:top w:val="nil"/>
              <w:bottom w:val="nil"/>
            </w:tcBorders>
          </w:tcPr>
          <w:p w14:paraId="5A24A9A4" w14:textId="504755E1" w:rsidR="00C43CB6" w:rsidRPr="00C80115" w:rsidRDefault="00C80115" w:rsidP="00D75DAE">
            <w:pPr>
              <w:spacing w:line="240" w:lineRule="auto"/>
              <w:rPr>
                <w:rFonts w:ascii="Arial" w:hAnsi="Arial" w:cs="Arial"/>
                <w:color w:val="auto"/>
                <w:sz w:val="24"/>
                <w:szCs w:val="24"/>
              </w:rPr>
            </w:pPr>
            <w:r w:rsidRPr="00C80115">
              <w:rPr>
                <w:rFonts w:ascii="Arial" w:hAnsi="Arial" w:cs="Arial"/>
                <w:color w:val="auto"/>
                <w:sz w:val="24"/>
                <w:szCs w:val="24"/>
              </w:rPr>
              <w:t>The risk management program will be evaluated by the company annually. Recommendations for enhancements are incorporated into the program prior to final approval.</w:t>
            </w:r>
          </w:p>
        </w:tc>
      </w:tr>
    </w:tbl>
    <w:p w14:paraId="4583AC77" w14:textId="276B37C0" w:rsidR="00544117" w:rsidRPr="00544117" w:rsidRDefault="00544117" w:rsidP="00D75DAE">
      <w:pPr>
        <w:rPr>
          <w:rFonts w:ascii="Arial Black" w:hAnsi="Arial Black" w:cs="Times New Roman"/>
          <w:sz w:val="32"/>
          <w:szCs w:val="32"/>
        </w:rPr>
      </w:pPr>
    </w:p>
    <w:sectPr w:rsidR="00544117" w:rsidRPr="00544117" w:rsidSect="00D75DAE">
      <w:headerReference w:type="default" r:id="rId8"/>
      <w:footerReference w:type="default" r:id="rId9"/>
      <w:headerReference w:type="first" r:id="rId10"/>
      <w:footerReference w:type="first" r:id="rId11"/>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23638142"/>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5FCDF781" w14:textId="272D4555" w:rsidR="00112A92" w:rsidRPr="00737BC3" w:rsidRDefault="00112A92" w:rsidP="00112A92">
            <w:pPr>
              <w:pStyle w:val="Footer"/>
              <w:jc w:val="center"/>
              <w:rPr>
                <w:b/>
                <w:bCs/>
                <w:sz w:val="22"/>
                <w:szCs w:val="22"/>
              </w:rPr>
            </w:pPr>
            <w:r w:rsidRPr="00737BC3">
              <w:rPr>
                <w:sz w:val="22"/>
                <w:szCs w:val="22"/>
              </w:rPr>
              <w:t xml:space="preserve">Page </w:t>
            </w:r>
            <w:r w:rsidRPr="00737BC3">
              <w:rPr>
                <w:b/>
                <w:bCs/>
                <w:sz w:val="22"/>
                <w:szCs w:val="22"/>
              </w:rPr>
              <w:fldChar w:fldCharType="begin"/>
            </w:r>
            <w:r w:rsidRPr="00737BC3">
              <w:rPr>
                <w:b/>
                <w:bCs/>
                <w:sz w:val="22"/>
                <w:szCs w:val="22"/>
              </w:rPr>
              <w:instrText xml:space="preserve"> PAGE </w:instrText>
            </w:r>
            <w:r w:rsidRPr="00737BC3">
              <w:rPr>
                <w:b/>
                <w:bCs/>
                <w:sz w:val="22"/>
                <w:szCs w:val="22"/>
              </w:rPr>
              <w:fldChar w:fldCharType="separate"/>
            </w:r>
            <w:r w:rsidR="0051441E" w:rsidRPr="00737BC3">
              <w:rPr>
                <w:b/>
                <w:bCs/>
                <w:noProof/>
                <w:sz w:val="22"/>
                <w:szCs w:val="22"/>
              </w:rPr>
              <w:t>5</w:t>
            </w:r>
            <w:r w:rsidRPr="00737BC3">
              <w:rPr>
                <w:b/>
                <w:bCs/>
                <w:sz w:val="22"/>
                <w:szCs w:val="22"/>
              </w:rPr>
              <w:fldChar w:fldCharType="end"/>
            </w:r>
            <w:r w:rsidRPr="00737BC3">
              <w:rPr>
                <w:sz w:val="22"/>
                <w:szCs w:val="22"/>
              </w:rPr>
              <w:t xml:space="preserve"> of </w:t>
            </w:r>
            <w:r w:rsidRPr="00985531">
              <w:rPr>
                <w:sz w:val="22"/>
                <w:szCs w:val="22"/>
              </w:rPr>
              <w:fldChar w:fldCharType="begin"/>
            </w:r>
            <w:r w:rsidRPr="00985531">
              <w:rPr>
                <w:sz w:val="22"/>
                <w:szCs w:val="22"/>
              </w:rPr>
              <w:instrText xml:space="preserve"> NUMPAGES  </w:instrText>
            </w:r>
            <w:r w:rsidRPr="00985531">
              <w:rPr>
                <w:sz w:val="22"/>
                <w:szCs w:val="22"/>
              </w:rPr>
              <w:fldChar w:fldCharType="separate"/>
            </w:r>
            <w:r w:rsidR="0051441E" w:rsidRPr="00985531">
              <w:rPr>
                <w:noProof/>
                <w:sz w:val="22"/>
                <w:szCs w:val="22"/>
              </w:rPr>
              <w:t>5</w:t>
            </w:r>
            <w:r w:rsidRPr="00985531">
              <w:rPr>
                <w:sz w:val="22"/>
                <w:szCs w:val="22"/>
              </w:rPr>
              <w:fldChar w:fldCharType="end"/>
            </w:r>
          </w:p>
        </w:sdtContent>
      </w:sdt>
    </w:sdtContent>
  </w:sdt>
  <w:p w14:paraId="5D60A914" w14:textId="2CB1816F" w:rsidR="003B6A6E" w:rsidRPr="00112A92" w:rsidRDefault="00112A92" w:rsidP="00112A92">
    <w:pPr>
      <w:pStyle w:val="Footer"/>
      <w:tabs>
        <w:tab w:val="clear" w:pos="4680"/>
        <w:tab w:val="clear" w:pos="9360"/>
      </w:tabs>
      <w:jc w:val="right"/>
    </w:pPr>
    <w:r w:rsidRPr="00544117">
      <w:rPr>
        <w:rFonts w:ascii="Arial" w:hAnsi="Arial" w:cs="Arial"/>
        <w:color w:val="A6A6A6" w:themeColor="background1" w:themeShade="A6"/>
        <w:sz w:val="20"/>
        <w:szCs w:val="20"/>
      </w:rPr>
      <w:t>October 21, 2020</w:t>
    </w:r>
    <w:r w:rsidR="00C80115">
      <w:rPr>
        <w:rFonts w:ascii="Arial" w:hAnsi="Arial" w:cs="Arial"/>
        <w:color w:val="A6A6A6" w:themeColor="background1" w:themeShade="A6"/>
        <w:sz w:val="20"/>
        <w:szCs w:val="20"/>
      </w:rPr>
      <w:t>, Revised February 4, 2025</w:t>
    </w:r>
    <w:r>
      <w:rPr>
        <w:rFonts w:ascii="Arial" w:hAnsi="Arial" w:cs="Arial"/>
        <w:color w:val="A6A6A6" w:themeColor="background1" w:themeShade="A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6EB9" w14:textId="3C546944" w:rsidR="00643FDA" w:rsidRPr="00737BC3" w:rsidRDefault="00643FDA" w:rsidP="00643FDA">
    <w:pPr>
      <w:pStyle w:val="Footer"/>
      <w:jc w:val="center"/>
      <w:rPr>
        <w:sz w:val="22"/>
        <w:szCs w:val="22"/>
      </w:rPr>
    </w:pPr>
    <w:r w:rsidRPr="00737BC3">
      <w:rPr>
        <w:sz w:val="22"/>
        <w:szCs w:val="22"/>
      </w:rPr>
      <w:t xml:space="preserve">Page </w:t>
    </w:r>
    <w:r w:rsidRPr="00737BC3">
      <w:rPr>
        <w:b/>
        <w:bCs/>
        <w:sz w:val="22"/>
        <w:szCs w:val="22"/>
      </w:rPr>
      <w:t>1</w:t>
    </w:r>
    <w:r w:rsidR="00985531">
      <w:rPr>
        <w:b/>
        <w:bCs/>
        <w:sz w:val="22"/>
        <w:szCs w:val="22"/>
      </w:rPr>
      <w:t xml:space="preserve"> </w:t>
    </w:r>
    <w:r w:rsidRPr="00737BC3">
      <w:rPr>
        <w:sz w:val="22"/>
        <w:szCs w:val="22"/>
      </w:rPr>
      <w:t xml:space="preserve">of </w:t>
    </w:r>
    <w:r w:rsidR="00985531">
      <w:rPr>
        <w:sz w:val="22"/>
        <w:szCs w:val="22"/>
      </w:rPr>
      <w:t>4</w:t>
    </w:r>
  </w:p>
  <w:p w14:paraId="5FA93521" w14:textId="2C794D6E" w:rsidR="00643FDA" w:rsidRPr="00737BC3" w:rsidRDefault="00737BC3" w:rsidP="00737BC3">
    <w:pPr>
      <w:pStyle w:val="Footer"/>
      <w:jc w:val="right"/>
      <w:rPr>
        <w:rFonts w:ascii="Arial" w:hAnsi="Arial" w:cs="Arial"/>
        <w:sz w:val="20"/>
        <w:szCs w:val="20"/>
      </w:rPr>
    </w:pPr>
    <w:r>
      <w:tab/>
    </w:r>
    <w:r>
      <w:tab/>
    </w:r>
    <w:r w:rsidR="00643FDA" w:rsidRPr="00737BC3">
      <w:rPr>
        <w:rFonts w:ascii="Arial" w:hAnsi="Arial" w:cs="Arial"/>
        <w:color w:val="A6A6A6" w:themeColor="background1" w:themeShade="A6"/>
        <w:sz w:val="20"/>
        <w:szCs w:val="20"/>
      </w:rPr>
      <w:t>October 21, 2020</w:t>
    </w:r>
    <w:r w:rsidR="00C80115">
      <w:rPr>
        <w:rFonts w:ascii="Arial" w:hAnsi="Arial" w:cs="Arial"/>
        <w:color w:val="A6A6A6" w:themeColor="background1" w:themeShade="A6"/>
        <w:sz w:val="20"/>
        <w:szCs w:val="20"/>
      </w:rPr>
      <w:t>, Revised February 4, 2025</w:t>
    </w:r>
    <w:r w:rsidR="00643FDA" w:rsidRPr="00737BC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EF8B" w14:textId="2741AE8D" w:rsidR="00DE0C66" w:rsidRDefault="00DE0C66" w:rsidP="00643FDA">
    <w:pPr>
      <w:spacing w:after="0" w:line="240" w:lineRule="auto"/>
      <w:rPr>
        <w:rFonts w:ascii="Arial" w:hAnsi="Arial" w:cs="Arial"/>
        <w:bCs/>
        <w:sz w:val="16"/>
        <w:szCs w:val="16"/>
        <w:u w:val="single"/>
      </w:rPr>
    </w:pPr>
  </w:p>
  <w:p w14:paraId="1DD20D40" w14:textId="2E710914" w:rsidR="00411C04" w:rsidRDefault="00411C04" w:rsidP="00643FDA">
    <w:pPr>
      <w:spacing w:after="0" w:line="240" w:lineRule="auto"/>
      <w:rPr>
        <w:rFonts w:ascii="Arial" w:hAnsi="Arial" w:cs="Arial"/>
        <w:bCs/>
        <w:sz w:val="16"/>
        <w:szCs w:val="16"/>
        <w:u w:val="single"/>
      </w:rPr>
    </w:pPr>
  </w:p>
  <w:p w14:paraId="417622C0" w14:textId="77777777" w:rsidR="00411C04" w:rsidRPr="00DE0C66" w:rsidRDefault="00411C04" w:rsidP="00643FDA">
    <w:pPr>
      <w:spacing w:after="0" w:line="240" w:lineRule="auto"/>
      <w:rPr>
        <w:rFonts w:ascii="Arial" w:hAnsi="Arial" w:cs="Arial"/>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AD31" w14:textId="77777777" w:rsidR="00643FDA" w:rsidRPr="00BD5B5D" w:rsidRDefault="00643FDA" w:rsidP="00643FDA">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5C27F59C" wp14:editId="040659A3">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7F59C"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13B6F92F" w14:textId="77777777" w:rsidR="00643FDA" w:rsidRPr="00BD5B5D" w:rsidRDefault="00643FDA" w:rsidP="00643FDA">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6D824561" w14:textId="77777777" w:rsidR="00643FDA" w:rsidRDefault="00643FDA" w:rsidP="00643FDA">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39AC9B1E" w14:textId="77777777" w:rsidR="00643FDA" w:rsidRPr="00E909A3" w:rsidRDefault="00643FDA" w:rsidP="00643FDA">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78BFC213" w14:textId="77589B45" w:rsidR="00643FDA" w:rsidRDefault="00643FDA" w:rsidP="00643FDA">
    <w:pPr>
      <w:spacing w:after="0" w:line="240" w:lineRule="auto"/>
      <w:jc w:val="center"/>
      <w:rPr>
        <w:rFonts w:ascii="Arial" w:hAnsi="Arial" w:cs="Arial"/>
        <w:bCs/>
        <w:sz w:val="32"/>
        <w:szCs w:val="36"/>
      </w:rPr>
    </w:pPr>
    <w:r>
      <w:rPr>
        <w:rFonts w:ascii="Arial" w:hAnsi="Arial" w:cs="Arial"/>
        <w:bCs/>
        <w:sz w:val="32"/>
        <w:szCs w:val="36"/>
      </w:rPr>
      <w:t>Risk Management Plan</w:t>
    </w:r>
  </w:p>
  <w:p w14:paraId="1D499377" w14:textId="77777777" w:rsidR="00643FDA" w:rsidRPr="00643FDA" w:rsidRDefault="00643FDA" w:rsidP="00643FDA">
    <w:pPr>
      <w:pBdr>
        <w:bottom w:val="single" w:sz="4" w:space="1" w:color="auto"/>
      </w:pBdr>
      <w:spacing w:after="0" w:line="240" w:lineRule="auto"/>
      <w:ind w:right="745"/>
      <w:jc w:val="cent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5DB5"/>
    <w:multiLevelType w:val="hybridMultilevel"/>
    <w:tmpl w:val="8844363E"/>
    <w:lvl w:ilvl="0" w:tplc="466AC3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837C8"/>
    <w:multiLevelType w:val="hybridMultilevel"/>
    <w:tmpl w:val="EC32CE86"/>
    <w:lvl w:ilvl="0" w:tplc="4A0AD07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0B39"/>
    <w:multiLevelType w:val="hybridMultilevel"/>
    <w:tmpl w:val="0B8A2628"/>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 w15:restartNumberingAfterBreak="0">
    <w:nsid w:val="7E30463A"/>
    <w:multiLevelType w:val="hybridMultilevel"/>
    <w:tmpl w:val="AFA26D7A"/>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3893">
    <w:abstractNumId w:val="2"/>
  </w:num>
  <w:num w:numId="2" w16cid:durableId="1867526388">
    <w:abstractNumId w:val="3"/>
  </w:num>
  <w:num w:numId="3" w16cid:durableId="1745100472">
    <w:abstractNumId w:val="0"/>
  </w:num>
  <w:num w:numId="4" w16cid:durableId="80184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readOnly" w:enforcement="1" w:cryptProviderType="rsaAES" w:cryptAlgorithmClass="hash" w:cryptAlgorithmType="typeAny" w:cryptAlgorithmSid="14" w:cryptSpinCount="100000" w:hash="46Z3ZAPBbCuxu036cG1MeB9OtcKouy90Y3qEmuMnzGMuxzkn91vFl/DGr20WpR86NCY81dp9Y17EqmlCHE6V0w==" w:salt="9X2u+4nEAui2jL1D9gwQBA=="/>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56FDC"/>
    <w:rsid w:val="00063F87"/>
    <w:rsid w:val="00112A92"/>
    <w:rsid w:val="00186918"/>
    <w:rsid w:val="001A1277"/>
    <w:rsid w:val="001E7520"/>
    <w:rsid w:val="00243F18"/>
    <w:rsid w:val="002C7884"/>
    <w:rsid w:val="002E2939"/>
    <w:rsid w:val="002E53D1"/>
    <w:rsid w:val="00310C70"/>
    <w:rsid w:val="00337498"/>
    <w:rsid w:val="003508B6"/>
    <w:rsid w:val="003A4E77"/>
    <w:rsid w:val="003B6A6E"/>
    <w:rsid w:val="003D21A7"/>
    <w:rsid w:val="00411C04"/>
    <w:rsid w:val="004205BE"/>
    <w:rsid w:val="00440A2E"/>
    <w:rsid w:val="00481DEE"/>
    <w:rsid w:val="004B7428"/>
    <w:rsid w:val="0051441E"/>
    <w:rsid w:val="00542944"/>
    <w:rsid w:val="00544117"/>
    <w:rsid w:val="0056608C"/>
    <w:rsid w:val="00592424"/>
    <w:rsid w:val="005A0294"/>
    <w:rsid w:val="005F2C91"/>
    <w:rsid w:val="00643FDA"/>
    <w:rsid w:val="006E5273"/>
    <w:rsid w:val="0073363B"/>
    <w:rsid w:val="0073556A"/>
    <w:rsid w:val="00737BC3"/>
    <w:rsid w:val="0074458F"/>
    <w:rsid w:val="00823C74"/>
    <w:rsid w:val="00853499"/>
    <w:rsid w:val="008E060E"/>
    <w:rsid w:val="00904D9E"/>
    <w:rsid w:val="00906913"/>
    <w:rsid w:val="00930E40"/>
    <w:rsid w:val="0093734A"/>
    <w:rsid w:val="009818CD"/>
    <w:rsid w:val="00985531"/>
    <w:rsid w:val="009F1E70"/>
    <w:rsid w:val="00A647A5"/>
    <w:rsid w:val="00AD5C2F"/>
    <w:rsid w:val="00B2496D"/>
    <w:rsid w:val="00B9225D"/>
    <w:rsid w:val="00B96470"/>
    <w:rsid w:val="00BB4FE1"/>
    <w:rsid w:val="00BD5B5D"/>
    <w:rsid w:val="00C43CB6"/>
    <w:rsid w:val="00C55CBD"/>
    <w:rsid w:val="00C560AC"/>
    <w:rsid w:val="00C730BB"/>
    <w:rsid w:val="00C80115"/>
    <w:rsid w:val="00C840B6"/>
    <w:rsid w:val="00CB0016"/>
    <w:rsid w:val="00CB62CC"/>
    <w:rsid w:val="00CF3331"/>
    <w:rsid w:val="00CF6CD3"/>
    <w:rsid w:val="00D461EB"/>
    <w:rsid w:val="00D56BF4"/>
    <w:rsid w:val="00D75DAE"/>
    <w:rsid w:val="00D85888"/>
    <w:rsid w:val="00DE0C66"/>
    <w:rsid w:val="00DE1BAF"/>
    <w:rsid w:val="00E62B6C"/>
    <w:rsid w:val="00E81D95"/>
    <w:rsid w:val="00E909A3"/>
    <w:rsid w:val="00F069A4"/>
    <w:rsid w:val="00F665A1"/>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AD1324"/>
  <w15:docId w15:val="{37782CD8-A855-4899-82D1-84C59EC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43CB6"/>
    <w:pPr>
      <w:ind w:left="720"/>
      <w:contextualSpacing/>
    </w:pPr>
  </w:style>
  <w:style w:type="paragraph" w:styleId="BalloonText">
    <w:name w:val="Balloon Text"/>
    <w:basedOn w:val="Normal"/>
    <w:link w:val="BalloonTextChar"/>
    <w:uiPriority w:val="99"/>
    <w:semiHidden/>
    <w:unhideWhenUsed/>
    <w:rsid w:val="00C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1A0-1BA0-4332-928C-5904F889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1532</Words>
  <Characters>8738</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14</cp:revision>
  <cp:lastPrinted>2021-02-06T13:08:00Z</cp:lastPrinted>
  <dcterms:created xsi:type="dcterms:W3CDTF">2021-01-28T17:45:00Z</dcterms:created>
  <dcterms:modified xsi:type="dcterms:W3CDTF">2025-02-04T21:18:00Z</dcterms:modified>
</cp:coreProperties>
</file>