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3" w:type="pct"/>
        <w:tblInd w:w="180" w:type="dxa"/>
        <w:tblLook w:val="04A0" w:firstRow="1" w:lastRow="0" w:firstColumn="1" w:lastColumn="0" w:noHBand="0" w:noVBand="1"/>
        <w:tblDescription w:val="Resume"/>
      </w:tblPr>
      <w:tblGrid>
        <w:gridCol w:w="626"/>
        <w:gridCol w:w="627"/>
        <w:gridCol w:w="404"/>
        <w:gridCol w:w="292"/>
        <w:gridCol w:w="7859"/>
      </w:tblGrid>
      <w:tr w:rsidR="00006857" w:rsidRPr="00006857" w14:paraId="012B0861" w14:textId="77777777" w:rsidTr="00B96C3E">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6"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B96C3E">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3" w:type="dxa"/>
            <w:gridSpan w:val="4"/>
            <w:tcBorders>
              <w:top w:val="nil"/>
              <w:bottom w:val="nil"/>
            </w:tcBorders>
          </w:tcPr>
          <w:p w14:paraId="2918F5F6" w14:textId="49AE6A00" w:rsidR="00853499" w:rsidRPr="00006857" w:rsidRDefault="0080675D" w:rsidP="00823C74">
            <w:pPr>
              <w:spacing w:before="0" w:after="0" w:line="240" w:lineRule="auto"/>
              <w:rPr>
                <w:rFonts w:ascii="Arial" w:hAnsi="Arial" w:cs="Arial"/>
                <w:color w:val="auto"/>
                <w:sz w:val="24"/>
                <w:szCs w:val="24"/>
              </w:rPr>
            </w:pPr>
            <w:r w:rsidRPr="0080675D">
              <w:rPr>
                <w:rFonts w:ascii="Arial" w:hAnsi="Arial" w:cs="Arial"/>
                <w:color w:val="auto"/>
                <w:sz w:val="24"/>
                <w:szCs w:val="24"/>
              </w:rPr>
              <w:t>The policy of ACH will be that if individuals are committed to working every weekend, th</w:t>
            </w:r>
            <w:r>
              <w:rPr>
                <w:rFonts w:ascii="Arial" w:hAnsi="Arial" w:cs="Arial"/>
                <w:color w:val="auto"/>
                <w:sz w:val="24"/>
                <w:szCs w:val="24"/>
              </w:rPr>
              <w:t>ose individuals</w:t>
            </w:r>
            <w:r w:rsidRPr="0080675D">
              <w:rPr>
                <w:rFonts w:ascii="Arial" w:hAnsi="Arial" w:cs="Arial"/>
                <w:color w:val="auto"/>
                <w:sz w:val="24"/>
                <w:szCs w:val="24"/>
              </w:rPr>
              <w:t xml:space="preserve"> will be offered a higher rate of pay or additional hours in lieu of a weekend commitment.</w:t>
            </w:r>
          </w:p>
        </w:tc>
      </w:tr>
      <w:tr w:rsidR="00006857" w:rsidRPr="00006857" w14:paraId="103C8F42" w14:textId="77777777" w:rsidTr="00B96C3E">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0"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B96C3E">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3" w:type="dxa"/>
            <w:gridSpan w:val="4"/>
            <w:tcBorders>
              <w:top w:val="nil"/>
              <w:bottom w:val="nil"/>
            </w:tcBorders>
          </w:tcPr>
          <w:p w14:paraId="7B073B8E" w14:textId="77777777" w:rsidR="007F5570" w:rsidRPr="0080675D" w:rsidRDefault="007F5570" w:rsidP="007F5570">
            <w:pPr>
              <w:spacing w:line="240" w:lineRule="auto"/>
              <w:rPr>
                <w:rFonts w:ascii="Arial" w:hAnsi="Arial" w:cs="Arial"/>
                <w:color w:val="auto"/>
                <w:sz w:val="24"/>
                <w:szCs w:val="24"/>
              </w:rPr>
            </w:pPr>
            <w:r w:rsidRPr="0080675D">
              <w:rPr>
                <w:rFonts w:ascii="Arial" w:hAnsi="Arial" w:cs="Arial"/>
                <w:color w:val="auto"/>
                <w:sz w:val="24"/>
                <w:szCs w:val="24"/>
              </w:rPr>
              <w:t xml:space="preserve">The Baylor positions will only be offered at certain facilities and the rate of additional pay will be determined at the time of hire between the employee and ACH. </w:t>
            </w:r>
          </w:p>
          <w:p w14:paraId="1D488185" w14:textId="18AE61CC" w:rsidR="0080675D" w:rsidRPr="0080675D" w:rsidRDefault="0080675D" w:rsidP="007F5570">
            <w:pPr>
              <w:spacing w:line="240" w:lineRule="auto"/>
              <w:ind w:left="282"/>
              <w:rPr>
                <w:rFonts w:ascii="Arial" w:hAnsi="Arial" w:cs="Arial"/>
                <w:color w:val="auto"/>
                <w:sz w:val="24"/>
                <w:szCs w:val="24"/>
              </w:rPr>
            </w:pPr>
            <w:r w:rsidRPr="0080675D">
              <w:rPr>
                <w:rFonts w:ascii="Arial" w:hAnsi="Arial" w:cs="Arial"/>
                <w:color w:val="auto"/>
                <w:sz w:val="24"/>
                <w:szCs w:val="24"/>
              </w:rPr>
              <w:t xml:space="preserve">Any individual working in a Baylor position will agree to the policies and procedures outlined below. </w:t>
            </w:r>
          </w:p>
          <w:p w14:paraId="25CF0B18"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 xml:space="preserve">The individual will be able to request 1 weekend day off per quarter or 2 weekends per year. Any weekend days requested off will not be paid the Baylor stipend. </w:t>
            </w:r>
          </w:p>
          <w:p w14:paraId="16803211"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 xml:space="preserve">In addition to the two weekend requests off (1 weekend day per quarter), the individual will not exceed more than 3 unexcused absences a year. An entire weekend may be considered 1 absence on a case-by-case basis.  If there is an absence at any time, the stipend pay is forfeited for the entire weekend. This includes finding additional coverage. </w:t>
            </w:r>
          </w:p>
          <w:p w14:paraId="5083F7C4"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All Baylor positions will require one month’s notice of resignation. This is the same for termination of employment, decrease in hours or change of position. This allows for other facilities and staff to prepare for weekend shifts as needed.</w:t>
            </w:r>
          </w:p>
          <w:p w14:paraId="711BE9FC" w14:textId="61B0A3AC" w:rsidR="00853499" w:rsidRPr="007F5570" w:rsidRDefault="0080675D" w:rsidP="007F5570">
            <w:pPr>
              <w:pStyle w:val="ListParagraph"/>
              <w:numPr>
                <w:ilvl w:val="0"/>
                <w:numId w:val="1"/>
              </w:numPr>
              <w:spacing w:line="240" w:lineRule="auto"/>
              <w:ind w:left="732" w:right="86" w:hanging="192"/>
              <w:rPr>
                <w:rFonts w:ascii="Arial" w:hAnsi="Arial" w:cs="Arial"/>
                <w:sz w:val="24"/>
                <w:szCs w:val="24"/>
              </w:rPr>
            </w:pPr>
            <w:r w:rsidRPr="007F5570">
              <w:rPr>
                <w:rFonts w:ascii="Arial" w:hAnsi="Arial" w:cs="Arial"/>
                <w:color w:val="auto"/>
                <w:sz w:val="24"/>
                <w:szCs w:val="24"/>
              </w:rPr>
              <w:t>The rate of PTO will be earned for hours worked and not based on additional hours or pay in lieu of the Baylor position.</w:t>
            </w:r>
          </w:p>
        </w:tc>
      </w:tr>
      <w:tr w:rsidR="00B96C3E" w:rsidRPr="00006857" w14:paraId="465092D7" w14:textId="77777777" w:rsidTr="00B96C3E">
        <w:tc>
          <w:tcPr>
            <w:tcW w:w="1657" w:type="dxa"/>
            <w:gridSpan w:val="3"/>
            <w:tcBorders>
              <w:top w:val="nil"/>
              <w:bottom w:val="nil"/>
            </w:tcBorders>
          </w:tcPr>
          <w:p w14:paraId="6D6CAB35" w14:textId="77777777" w:rsidR="00B96C3E" w:rsidRPr="00006857" w:rsidRDefault="00B96C3E" w:rsidP="00A10131">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2" w:type="dxa"/>
            <w:gridSpan w:val="2"/>
            <w:tcBorders>
              <w:top w:val="nil"/>
              <w:bottom w:val="nil"/>
            </w:tcBorders>
          </w:tcPr>
          <w:p w14:paraId="7CF10B6F" w14:textId="77777777" w:rsidR="00B96C3E" w:rsidRPr="00006857" w:rsidRDefault="00B96C3E" w:rsidP="00A10131">
            <w:pPr>
              <w:spacing w:before="0" w:after="0" w:line="240" w:lineRule="auto"/>
              <w:rPr>
                <w:rFonts w:ascii="Arial" w:hAnsi="Arial" w:cs="Arial"/>
                <w:color w:val="auto"/>
                <w:sz w:val="24"/>
                <w:szCs w:val="24"/>
              </w:rPr>
            </w:pPr>
          </w:p>
        </w:tc>
      </w:tr>
      <w:tr w:rsidR="00B96C3E" w:rsidRPr="00006857" w14:paraId="120FDD63" w14:textId="77777777" w:rsidTr="00B96C3E">
        <w:tc>
          <w:tcPr>
            <w:tcW w:w="626" w:type="dxa"/>
            <w:tcBorders>
              <w:top w:val="nil"/>
              <w:bottom w:val="nil"/>
            </w:tcBorders>
          </w:tcPr>
          <w:p w14:paraId="1C1E2324" w14:textId="77777777" w:rsidR="00B96C3E" w:rsidRPr="00006857" w:rsidRDefault="00B96C3E" w:rsidP="00A10131">
            <w:pPr>
              <w:spacing w:before="0" w:after="0" w:line="240" w:lineRule="auto"/>
              <w:rPr>
                <w:rFonts w:ascii="Arial Black" w:hAnsi="Arial Black"/>
                <w:color w:val="auto"/>
                <w:sz w:val="24"/>
                <w:szCs w:val="24"/>
              </w:rPr>
            </w:pPr>
          </w:p>
        </w:tc>
        <w:tc>
          <w:tcPr>
            <w:tcW w:w="9183" w:type="dxa"/>
            <w:gridSpan w:val="4"/>
            <w:tcBorders>
              <w:top w:val="nil"/>
              <w:bottom w:val="nil"/>
            </w:tcBorders>
          </w:tcPr>
          <w:p w14:paraId="4B36D82C" w14:textId="02A21C00" w:rsidR="00B96C3E" w:rsidRPr="00006857" w:rsidRDefault="00B96C3E" w:rsidP="00A10131">
            <w:pPr>
              <w:spacing w:after="0" w:line="240" w:lineRule="auto"/>
              <w:rPr>
                <w:rFonts w:ascii="Arial" w:hAnsi="Arial" w:cs="Arial"/>
                <w:color w:val="auto"/>
                <w:sz w:val="24"/>
                <w:szCs w:val="24"/>
              </w:rPr>
            </w:pPr>
            <w:r>
              <w:rPr>
                <w:rFonts w:ascii="Arial" w:hAnsi="Arial" w:cs="Arial"/>
                <w:color w:val="auto"/>
                <w:sz w:val="24"/>
                <w:szCs w:val="24"/>
              </w:rPr>
              <w:t>It will be the protocol of ACH personnel to</w:t>
            </w:r>
            <w:r>
              <w:rPr>
                <w:rFonts w:ascii="Arial" w:hAnsi="Arial" w:cs="Arial"/>
                <w:color w:val="auto"/>
                <w:sz w:val="24"/>
                <w:szCs w:val="24"/>
              </w:rPr>
              <w:t xml:space="preserve"> complete the Acknowledgement Receipt for Baylor Position form.</w:t>
            </w:r>
          </w:p>
        </w:tc>
      </w:tr>
    </w:tbl>
    <w:p w14:paraId="210E5BBE" w14:textId="2018ED1D" w:rsidR="00B96C3E" w:rsidRPr="00B96C3E" w:rsidRDefault="00544117" w:rsidP="00B96C3E">
      <w:pPr>
        <w:tabs>
          <w:tab w:val="left" w:pos="3187"/>
        </w:tabs>
        <w:rPr>
          <w:rFonts w:ascii="Arial Black" w:hAnsi="Arial Black" w:cs="Times New Roman"/>
          <w:sz w:val="32"/>
          <w:szCs w:val="32"/>
        </w:rPr>
      </w:pPr>
      <w:r>
        <w:rPr>
          <w:rFonts w:ascii="Arial Black" w:hAnsi="Arial Black" w:cs="Times New Roman"/>
          <w:sz w:val="32"/>
          <w:szCs w:val="32"/>
        </w:rPr>
        <w:tab/>
      </w:r>
    </w:p>
    <w:sectPr w:rsidR="00B96C3E" w:rsidRPr="00B96C3E" w:rsidSect="00B96C3E">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F281" w14:textId="77777777" w:rsidR="001A4A43" w:rsidRDefault="001A4A43" w:rsidP="00BD5B5D">
      <w:pPr>
        <w:spacing w:after="0" w:line="240" w:lineRule="auto"/>
      </w:pPr>
      <w:r>
        <w:separator/>
      </w:r>
    </w:p>
  </w:endnote>
  <w:endnote w:type="continuationSeparator" w:id="0">
    <w:p w14:paraId="0EE122BC" w14:textId="77777777" w:rsidR="001A4A43" w:rsidRDefault="001A4A43"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CC"/>
    <w:family w:val="swiss"/>
    <w:pitch w:val="variable"/>
    <w:sig w:usb0="E0000EFF" w:usb1="0000785B" w:usb2="00000001"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A914" w14:textId="2FBE41E4" w:rsidR="003B6A6E" w:rsidRPr="00544117" w:rsidRDefault="00475A53" w:rsidP="00B96C3E">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June 25</w:t>
    </w:r>
    <w:r w:rsidR="003B6A6E" w:rsidRPr="00544117">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2023</w:t>
    </w:r>
    <w:r w:rsidR="00B96C3E">
      <w:rPr>
        <w:rFonts w:ascii="Arial" w:hAnsi="Arial" w:cs="Arial"/>
        <w:color w:val="A6A6A6" w:themeColor="background1" w:themeShade="A6"/>
        <w:sz w:val="20"/>
        <w:szCs w:val="20"/>
      </w:rPr>
      <w:t>, Revised November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5840" w14:textId="77777777" w:rsidR="001A4A43" w:rsidRDefault="001A4A43" w:rsidP="00BD5B5D">
      <w:pPr>
        <w:spacing w:after="0" w:line="240" w:lineRule="auto"/>
      </w:pPr>
      <w:r>
        <w:separator/>
      </w:r>
    </w:p>
  </w:footnote>
  <w:footnote w:type="continuationSeparator" w:id="0">
    <w:p w14:paraId="5EBFB3B0" w14:textId="77777777" w:rsidR="001A4A43" w:rsidRDefault="001A4A43"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30EB457D" w:rsidR="0074458F" w:rsidRPr="00B96470" w:rsidRDefault="0080675D" w:rsidP="00DE0C66">
    <w:pPr>
      <w:spacing w:after="0" w:line="240" w:lineRule="auto"/>
      <w:jc w:val="center"/>
      <w:rPr>
        <w:rFonts w:ascii="Arial" w:hAnsi="Arial" w:cs="Arial"/>
        <w:bCs/>
        <w:sz w:val="32"/>
        <w:szCs w:val="36"/>
      </w:rPr>
    </w:pPr>
    <w:r>
      <w:rPr>
        <w:rFonts w:ascii="Arial" w:hAnsi="Arial" w:cs="Arial"/>
        <w:bCs/>
        <w:sz w:val="32"/>
        <w:szCs w:val="36"/>
      </w:rPr>
      <w:t>Baylor Position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EDD"/>
    <w:multiLevelType w:val="hybridMultilevel"/>
    <w:tmpl w:val="CE286384"/>
    <w:lvl w:ilvl="0" w:tplc="4262FA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readOnly" w:enforcement="1" w:cryptProviderType="rsaAES" w:cryptAlgorithmClass="hash" w:cryptAlgorithmType="typeAny" w:cryptAlgorithmSid="14" w:cryptSpinCount="100000" w:hash="k1EpGA5raaBIypUZ1ho5ab8WqNmk+hE7KBHY3UyJWBQcDJaAG0Mz7qqyvQ43jF9lojRrtlGlk748vE08tIiNfA==" w:salt="EAKn6VxlJF+EcyZnqgykM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A4A43"/>
    <w:rsid w:val="001E1E67"/>
    <w:rsid w:val="001E7520"/>
    <w:rsid w:val="002C7884"/>
    <w:rsid w:val="002E53D1"/>
    <w:rsid w:val="00310C70"/>
    <w:rsid w:val="00337498"/>
    <w:rsid w:val="003508B6"/>
    <w:rsid w:val="003619EF"/>
    <w:rsid w:val="003A4E77"/>
    <w:rsid w:val="003B6A6E"/>
    <w:rsid w:val="003D21A7"/>
    <w:rsid w:val="004205BE"/>
    <w:rsid w:val="00440A2E"/>
    <w:rsid w:val="00475A53"/>
    <w:rsid w:val="00481DEE"/>
    <w:rsid w:val="004B7428"/>
    <w:rsid w:val="00544117"/>
    <w:rsid w:val="005F2C91"/>
    <w:rsid w:val="006E5273"/>
    <w:rsid w:val="0074458F"/>
    <w:rsid w:val="007F5570"/>
    <w:rsid w:val="0080675D"/>
    <w:rsid w:val="00823C74"/>
    <w:rsid w:val="00853499"/>
    <w:rsid w:val="008E060E"/>
    <w:rsid w:val="00906913"/>
    <w:rsid w:val="00930E40"/>
    <w:rsid w:val="009F1E70"/>
    <w:rsid w:val="00A647A5"/>
    <w:rsid w:val="00AD5C2F"/>
    <w:rsid w:val="00B9225D"/>
    <w:rsid w:val="00B96470"/>
    <w:rsid w:val="00B96C3E"/>
    <w:rsid w:val="00BD5B5D"/>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80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A369-D475-4EEE-BFA0-D84E2FB2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221</Words>
  <Characters>1266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27</cp:revision>
  <cp:lastPrinted>2020-07-04T12:39:00Z</cp:lastPrinted>
  <dcterms:created xsi:type="dcterms:W3CDTF">2020-07-02T19:12:00Z</dcterms:created>
  <dcterms:modified xsi:type="dcterms:W3CDTF">2025-12-08T19:37:00Z</dcterms:modified>
</cp:coreProperties>
</file>